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A218" w14:textId="77777777" w:rsidR="00094CF8" w:rsidRDefault="00094CF8">
      <w:pPr>
        <w:pStyle w:val="BodyText"/>
        <w:spacing w:before="8"/>
      </w:pPr>
    </w:p>
    <w:p w14:paraId="4EFC6F79" w14:textId="1AC84905" w:rsidR="00094CF8" w:rsidRDefault="004B2805">
      <w:pPr>
        <w:pStyle w:val="BodyText"/>
        <w:spacing w:line="20" w:lineRule="exact"/>
        <w:ind w:left="3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8D3246" wp14:editId="53C3D4D1">
                <wp:extent cx="5981700" cy="29845"/>
                <wp:effectExtent l="24130" t="1270" r="23495" b="6985"/>
                <wp:docPr id="136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9845"/>
                          <a:chOff x="0" y="0"/>
                          <a:chExt cx="9420" cy="47"/>
                        </a:xfrm>
                      </wpg:grpSpPr>
                      <wps:wsp>
                        <wps:cNvPr id="1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29464">
                            <a:solidFill>
                              <a:srgbClr val="6565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9A1CFF1" id="docshapegroup72" o:spid="_x0000_s1026" style="width:471pt;height:2.35pt;mso-position-horizontal-relative:char;mso-position-vertical-relative:line" coordsize="94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">
                <v:line id="Line 35" o:spid="_x0000_s1027" style="position:absolute;visibility:visible;mso-wrap-style:square" from="0,23" to="942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" strokecolor="#65659a" strokeweight="2.32pt"/>
                <w10:anchorlock/>
              </v:group>
            </w:pict>
          </mc:Fallback>
        </mc:AlternateContent>
      </w:r>
    </w:p>
    <w:p w14:paraId="444FFD33" w14:textId="4AABBF24" w:rsidR="00094CF8" w:rsidRPr="00F31F98" w:rsidRDefault="008B7AF8" w:rsidP="00F31F98">
      <w:pPr>
        <w:pStyle w:val="Heading1"/>
        <w:tabs>
          <w:tab w:val="left" w:pos="9733"/>
        </w:tabs>
        <w:rPr>
          <w:u w:val="none"/>
        </w:rPr>
      </w:pPr>
      <w:bookmarkStart w:id="0" w:name="Appendix_B:_Letter_of_Comment_Template"/>
      <w:bookmarkStart w:id="1" w:name="_bookmark56"/>
      <w:bookmarkEnd w:id="0"/>
      <w:bookmarkEnd w:id="1"/>
      <w:r>
        <w:rPr>
          <w:color w:val="000099"/>
          <w:u w:color="65659A"/>
        </w:rPr>
        <w:t>Appendix</w:t>
      </w:r>
      <w:r>
        <w:rPr>
          <w:color w:val="000099"/>
          <w:spacing w:val="-3"/>
          <w:u w:color="65659A"/>
        </w:rPr>
        <w:t xml:space="preserve"> </w:t>
      </w:r>
      <w:r>
        <w:rPr>
          <w:color w:val="000099"/>
          <w:u w:color="65659A"/>
        </w:rPr>
        <w:t>B:</w:t>
      </w:r>
      <w:r>
        <w:rPr>
          <w:color w:val="000099"/>
          <w:spacing w:val="-4"/>
          <w:u w:color="65659A"/>
        </w:rPr>
        <w:t xml:space="preserve"> </w:t>
      </w:r>
      <w:r>
        <w:rPr>
          <w:color w:val="000099"/>
          <w:u w:color="65659A"/>
        </w:rPr>
        <w:t>Letter</w:t>
      </w:r>
      <w:r>
        <w:rPr>
          <w:color w:val="000099"/>
          <w:spacing w:val="-4"/>
          <w:u w:color="65659A"/>
        </w:rPr>
        <w:t xml:space="preserve"> </w:t>
      </w:r>
      <w:r>
        <w:rPr>
          <w:color w:val="000099"/>
          <w:u w:color="65659A"/>
        </w:rPr>
        <w:t>of</w:t>
      </w:r>
      <w:r>
        <w:rPr>
          <w:color w:val="000099"/>
          <w:spacing w:val="-3"/>
          <w:u w:color="65659A"/>
        </w:rPr>
        <w:t xml:space="preserve"> </w:t>
      </w:r>
      <w:r>
        <w:rPr>
          <w:color w:val="000099"/>
          <w:u w:color="65659A"/>
        </w:rPr>
        <w:t>Comment</w:t>
      </w:r>
      <w:r>
        <w:rPr>
          <w:color w:val="000099"/>
          <w:spacing w:val="-3"/>
          <w:u w:color="65659A"/>
        </w:rPr>
        <w:t xml:space="preserve"> </w:t>
      </w:r>
      <w:r>
        <w:rPr>
          <w:color w:val="000099"/>
          <w:u w:color="65659A"/>
        </w:rPr>
        <w:t>Template</w:t>
      </w:r>
      <w:r>
        <w:rPr>
          <w:color w:val="000099"/>
          <w:u w:color="65659A"/>
        </w:rPr>
        <w:tab/>
      </w:r>
    </w:p>
    <w:p w14:paraId="4BB170E2" w14:textId="77777777" w:rsidR="00094CF8" w:rsidRDefault="008B7AF8">
      <w:pPr>
        <w:pStyle w:val="Heading5"/>
        <w:spacing w:before="386" w:line="480" w:lineRule="auto"/>
        <w:ind w:left="283" w:right="6419"/>
      </w:pPr>
      <w:r>
        <w:t>[Place on Reviewing OIG Letterhead]</w:t>
      </w:r>
      <w:r>
        <w:rPr>
          <w:spacing w:val="-52"/>
        </w:rPr>
        <w:t xml:space="preserve"> </w:t>
      </w:r>
      <w:r>
        <w:t>[Date]</w:t>
      </w:r>
    </w:p>
    <w:p w14:paraId="71446265" w14:textId="77777777" w:rsidR="00094CF8" w:rsidRDefault="008B7AF8">
      <w:pPr>
        <w:ind w:left="28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[Insert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Name]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Inspector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</w:p>
    <w:p w14:paraId="677FA3CA" w14:textId="77777777" w:rsidR="00094CF8" w:rsidRDefault="008B7AF8">
      <w:pPr>
        <w:pStyle w:val="Heading5"/>
        <w:ind w:left="284"/>
      </w:pPr>
      <w:r>
        <w:t>[Insert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Organization]</w:t>
      </w:r>
    </w:p>
    <w:p w14:paraId="26BB7A30" w14:textId="77777777" w:rsidR="00094CF8" w:rsidRDefault="00094CF8">
      <w:pPr>
        <w:pStyle w:val="BodyText"/>
        <w:spacing w:before="12"/>
        <w:rPr>
          <w:b/>
          <w:sz w:val="23"/>
        </w:rPr>
      </w:pPr>
    </w:p>
    <w:p w14:paraId="014B5C4E" w14:textId="77777777" w:rsidR="00094CF8" w:rsidRDefault="008B7AF8">
      <w:pPr>
        <w:ind w:left="284" w:right="395"/>
        <w:rPr>
          <w:sz w:val="24"/>
        </w:rPr>
      </w:pPr>
      <w:r>
        <w:rPr>
          <w:sz w:val="24"/>
        </w:rPr>
        <w:t>We have reviewed the internal policies and procedures for implementing the seven covered Blue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Book standards for the I&amp;E organization of </w:t>
      </w:r>
      <w:r>
        <w:rPr>
          <w:b/>
          <w:sz w:val="24"/>
        </w:rPr>
        <w:t xml:space="preserve">[Insert Reviewed Organization] </w:t>
      </w:r>
      <w:r>
        <w:rPr>
          <w:sz w:val="24"/>
        </w:rPr>
        <w:t>Office of Inspector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General (OIG) in effect for </w:t>
      </w:r>
      <w:r>
        <w:rPr>
          <w:b/>
          <w:sz w:val="24"/>
        </w:rPr>
        <w:t xml:space="preserve">[Insert the appropriate </w:t>
      </w:r>
      <w:proofErr w:type="gramStart"/>
      <w:r>
        <w:rPr>
          <w:b/>
          <w:sz w:val="24"/>
        </w:rPr>
        <w:t>time period</w:t>
      </w:r>
      <w:proofErr w:type="gramEnd"/>
      <w:r>
        <w:rPr>
          <w:b/>
          <w:sz w:val="24"/>
        </w:rPr>
        <w:t xml:space="preserve"> or date]</w:t>
      </w:r>
      <w:r>
        <w:rPr>
          <w:sz w:val="24"/>
        </w:rPr>
        <w:t xml:space="preserve">. We also reviewed </w:t>
      </w:r>
      <w:r>
        <w:rPr>
          <w:b/>
          <w:sz w:val="24"/>
        </w:rPr>
        <w:t>XX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[Insert number of reports reviewed] </w:t>
      </w:r>
      <w:r>
        <w:rPr>
          <w:sz w:val="24"/>
        </w:rPr>
        <w:t xml:space="preserve">reports for compliance with the same seven </w:t>
      </w:r>
      <w:r>
        <w:rPr>
          <w:b/>
          <w:sz w:val="24"/>
        </w:rPr>
        <w:t>[Replace seven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with the appropriate number if additional standards were reviewed] </w:t>
      </w:r>
      <w:r>
        <w:rPr>
          <w:sz w:val="24"/>
        </w:rPr>
        <w:t>Blue Book standards and the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 xml:space="preserve">[Insert Reviewed Organization] </w:t>
      </w:r>
      <w:r>
        <w:rPr>
          <w:sz w:val="24"/>
        </w:rPr>
        <w:t>OIG’s internal policies and procedures. We issued our Peer Review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Report on </w:t>
      </w:r>
      <w:r>
        <w:rPr>
          <w:b/>
          <w:sz w:val="24"/>
        </w:rPr>
        <w:t xml:space="preserve">[Insert the date] </w:t>
      </w:r>
      <w:r>
        <w:rPr>
          <w:sz w:val="24"/>
        </w:rPr>
        <w:t>in which we summarized our overall conclusions as to the I&amp;E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 compliance with the covered Blue Book standards. That report should be read in</w:t>
      </w:r>
      <w:r>
        <w:rPr>
          <w:spacing w:val="1"/>
          <w:sz w:val="24"/>
        </w:rPr>
        <w:t xml:space="preserve"> </w:t>
      </w:r>
      <w:r>
        <w:rPr>
          <w:sz w:val="24"/>
        </w:rPr>
        <w:t>conjunction with the comments in this letter, which were considered in reaching our conclusions.</w:t>
      </w:r>
      <w:r>
        <w:rPr>
          <w:spacing w:val="1"/>
          <w:sz w:val="24"/>
        </w:rPr>
        <w:t xml:space="preserve"> </w:t>
      </w:r>
      <w:r>
        <w:rPr>
          <w:sz w:val="24"/>
        </w:rPr>
        <w:t>The finding</w:t>
      </w:r>
      <w:r>
        <w:rPr>
          <w:b/>
          <w:sz w:val="24"/>
        </w:rPr>
        <w:t xml:space="preserve">(s) </w:t>
      </w:r>
      <w:r>
        <w:rPr>
          <w:sz w:val="24"/>
        </w:rPr>
        <w:t xml:space="preserve">described below was </w:t>
      </w:r>
      <w:r>
        <w:rPr>
          <w:b/>
          <w:sz w:val="24"/>
        </w:rPr>
        <w:t xml:space="preserve">(were) </w:t>
      </w:r>
      <w:r>
        <w:rPr>
          <w:sz w:val="24"/>
        </w:rPr>
        <w:t>not considered to be of sufficient significance to impact</w:t>
      </w:r>
      <w:r>
        <w:rPr>
          <w:spacing w:val="1"/>
          <w:sz w:val="24"/>
        </w:rPr>
        <w:t xml:space="preserve"> </w:t>
      </w:r>
      <w:r>
        <w:rPr>
          <w:sz w:val="24"/>
        </w:rPr>
        <w:t>our overall conclusions. The finding</w:t>
      </w:r>
      <w:r>
        <w:rPr>
          <w:b/>
          <w:sz w:val="24"/>
        </w:rPr>
        <w:t xml:space="preserve">(s) </w:t>
      </w:r>
      <w:r>
        <w:rPr>
          <w:sz w:val="24"/>
        </w:rPr>
        <w:t>also did not rise to the level of a significant noncompliance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-2"/>
          <w:sz w:val="24"/>
        </w:rPr>
        <w:t xml:space="preserve"> </w:t>
      </w:r>
      <w:r>
        <w:rPr>
          <w:sz w:val="24"/>
        </w:rPr>
        <w:t>whether a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Blue Book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complied</w:t>
      </w:r>
      <w:r>
        <w:rPr>
          <w:spacing w:val="-1"/>
          <w:sz w:val="24"/>
        </w:rPr>
        <w:t xml:space="preserve"> </w:t>
      </w:r>
      <w:r>
        <w:rPr>
          <w:sz w:val="24"/>
        </w:rPr>
        <w:t>with.</w:t>
      </w:r>
      <w:hyperlink w:anchor="_bookmark57" w:history="1">
        <w:r>
          <w:rPr>
            <w:sz w:val="24"/>
            <w:vertAlign w:val="superscript"/>
          </w:rPr>
          <w:t>36</w:t>
        </w:r>
      </w:hyperlink>
    </w:p>
    <w:p w14:paraId="4320E025" w14:textId="77777777" w:rsidR="00094CF8" w:rsidRDefault="00094CF8">
      <w:pPr>
        <w:pStyle w:val="BodyText"/>
      </w:pPr>
    </w:p>
    <w:p w14:paraId="5F43D40A" w14:textId="77777777" w:rsidR="00094CF8" w:rsidRDefault="008B7AF8">
      <w:pPr>
        <w:pStyle w:val="Heading5"/>
        <w:ind w:left="284"/>
      </w:pPr>
      <w:r>
        <w:rPr>
          <w:u w:val="single"/>
        </w:rPr>
        <w:t>[Examples</w:t>
      </w:r>
      <w:r>
        <w:rPr>
          <w:spacing w:val="-4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-4"/>
          <w:u w:val="single"/>
        </w:rPr>
        <w:t xml:space="preserve"> </w:t>
      </w:r>
      <w:r>
        <w:rPr>
          <w:u w:val="single"/>
        </w:rPr>
        <w:t>below:]</w:t>
      </w:r>
    </w:p>
    <w:p w14:paraId="482A7ED1" w14:textId="77777777" w:rsidR="00094CF8" w:rsidRDefault="00094CF8">
      <w:pPr>
        <w:pStyle w:val="BodyText"/>
        <w:spacing w:before="9"/>
        <w:rPr>
          <w:b/>
          <w:sz w:val="19"/>
        </w:rPr>
      </w:pPr>
    </w:p>
    <w:p w14:paraId="214FE315" w14:textId="77777777" w:rsidR="00094CF8" w:rsidRDefault="008B7AF8">
      <w:pPr>
        <w:pStyle w:val="Heading5"/>
        <w:spacing w:before="52"/>
        <w:ind w:left="284"/>
      </w:pPr>
      <w:r>
        <w:t>Finding</w:t>
      </w:r>
      <w:r>
        <w:rPr>
          <w:spacing w:val="-3"/>
        </w:rPr>
        <w:t xml:space="preserve"> </w:t>
      </w:r>
      <w:r>
        <w:t>1.</w:t>
      </w:r>
      <w:r>
        <w:rPr>
          <w:spacing w:val="50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Completed</w:t>
      </w:r>
    </w:p>
    <w:p w14:paraId="10C7573A" w14:textId="77777777" w:rsidR="00094CF8" w:rsidRDefault="00094CF8">
      <w:pPr>
        <w:pStyle w:val="BodyText"/>
        <w:rPr>
          <w:b/>
        </w:rPr>
      </w:pPr>
    </w:p>
    <w:p w14:paraId="4A6A0132" w14:textId="77777777" w:rsidR="00094CF8" w:rsidRDefault="008B7AF8">
      <w:pPr>
        <w:pStyle w:val="BodyText"/>
        <w:spacing w:before="1"/>
        <w:ind w:left="283" w:right="365"/>
      </w:pPr>
      <w:r>
        <w:t>The Blue Book Quality Control standard states that OIGs should have appropriate internal quality</w:t>
      </w:r>
      <w:r>
        <w:rPr>
          <w:spacing w:val="1"/>
        </w:rPr>
        <w:t xml:space="preserve"> </w:t>
      </w:r>
      <w:r>
        <w:t>controls for inspections. The OIG’s internal policies and procedures require an independent</w:t>
      </w:r>
      <w:r>
        <w:rPr>
          <w:spacing w:val="1"/>
        </w:rPr>
        <w:t xml:space="preserve"> </w:t>
      </w:r>
      <w:r>
        <w:t>reference review be performed on all I&amp;E final reports prior to issuance. As part of the independent</w:t>
      </w:r>
      <w:r>
        <w:rPr>
          <w:spacing w:val="-53"/>
        </w:rPr>
        <w:t xml:space="preserve"> </w:t>
      </w:r>
      <w:r>
        <w:t>reference review, the reviewer is to complete a checklist to ensure that the review was properly</w:t>
      </w:r>
      <w:r>
        <w:rPr>
          <w:spacing w:val="1"/>
        </w:rPr>
        <w:t xml:space="preserve"> </w:t>
      </w:r>
      <w:r>
        <w:t>completed. The reviewer also should sign a certification that all identified deficiencies have been</w:t>
      </w:r>
      <w:r>
        <w:rPr>
          <w:spacing w:val="1"/>
        </w:rPr>
        <w:t xml:space="preserve"> </w:t>
      </w:r>
      <w:r>
        <w:t>resolved. For two of four reviewed reports, the independent reference reviewers did not complete</w:t>
      </w:r>
      <w:r>
        <w:rPr>
          <w:spacing w:val="1"/>
        </w:rPr>
        <w:t xml:space="preserve"> </w:t>
      </w:r>
      <w:r>
        <w:t>the entire checklist and did not sign the required certification. Our review of the reports and the</w:t>
      </w:r>
      <w:r>
        <w:rPr>
          <w:spacing w:val="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identify any</w:t>
      </w:r>
      <w:r>
        <w:rPr>
          <w:spacing w:val="-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factual</w:t>
      </w:r>
      <w:r>
        <w:rPr>
          <w:spacing w:val="-2"/>
        </w:rPr>
        <w:t xml:space="preserve"> </w:t>
      </w:r>
      <w:r>
        <w:t>errors.</w:t>
      </w:r>
    </w:p>
    <w:p w14:paraId="5FBCACAF" w14:textId="77777777" w:rsidR="00094CF8" w:rsidRDefault="00094CF8">
      <w:pPr>
        <w:pStyle w:val="BodyText"/>
        <w:spacing w:before="11"/>
        <w:rPr>
          <w:sz w:val="23"/>
        </w:rPr>
      </w:pPr>
    </w:p>
    <w:p w14:paraId="6439A763" w14:textId="77777777" w:rsidR="00094CF8" w:rsidRDefault="008B7AF8">
      <w:pPr>
        <w:pStyle w:val="BodyText"/>
        <w:ind w:left="284" w:right="452"/>
      </w:pPr>
      <w:r>
        <w:rPr>
          <w:u w:val="single"/>
        </w:rPr>
        <w:t>Recommendation</w:t>
      </w:r>
      <w:r>
        <w:t>. OIG management should revise its I&amp;E report review checklist to include a</w:t>
      </w:r>
      <w:r>
        <w:rPr>
          <w:spacing w:val="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certification.</w:t>
      </w:r>
    </w:p>
    <w:p w14:paraId="12D77DCC" w14:textId="77777777" w:rsidR="00094CF8" w:rsidRDefault="00094CF8">
      <w:pPr>
        <w:pStyle w:val="BodyText"/>
      </w:pPr>
    </w:p>
    <w:p w14:paraId="7001C61C" w14:textId="77777777" w:rsidR="00094CF8" w:rsidRDefault="008B7AF8">
      <w:pPr>
        <w:pStyle w:val="BodyText"/>
        <w:ind w:left="284"/>
      </w:pPr>
      <w:r>
        <w:rPr>
          <w:u w:val="single"/>
        </w:rPr>
        <w:t>Views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Responsible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Official</w:t>
      </w:r>
      <w:r>
        <w:t>.</w:t>
      </w:r>
      <w:r>
        <w:rPr>
          <w:spacing w:val="-3"/>
        </w:rPr>
        <w:t xml:space="preserve"> </w:t>
      </w:r>
      <w:r>
        <w:t>Agree.</w:t>
      </w:r>
    </w:p>
    <w:p w14:paraId="0F1A198F" w14:textId="77777777" w:rsidR="00094CF8" w:rsidRDefault="00094CF8">
      <w:pPr>
        <w:pStyle w:val="BodyText"/>
        <w:rPr>
          <w:sz w:val="20"/>
        </w:rPr>
      </w:pPr>
    </w:p>
    <w:p w14:paraId="77534050" w14:textId="6D009A95" w:rsidR="00094CF8" w:rsidRDefault="004B2805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105FF79" wp14:editId="2DBDFF87">
                <wp:simplePos x="0" y="0"/>
                <wp:positionH relativeFrom="page">
                  <wp:posOffset>676910</wp:posOffset>
                </wp:positionH>
                <wp:positionV relativeFrom="paragraph">
                  <wp:posOffset>199390</wp:posOffset>
                </wp:positionV>
                <wp:extent cx="1828800" cy="8890"/>
                <wp:effectExtent l="0" t="0" r="0" b="0"/>
                <wp:wrapTopAndBottom/>
                <wp:docPr id="135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4C7C80" id="docshape73" o:spid="_x0000_s1026" style="position:absolute;margin-left:53.3pt;margin-top:15.7pt;width:2in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A5tH/n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FD73433" w14:textId="77777777" w:rsidR="00094CF8" w:rsidRDefault="008B7AF8">
      <w:pPr>
        <w:spacing w:before="98"/>
        <w:ind w:left="125" w:right="379" w:hanging="1"/>
        <w:rPr>
          <w:sz w:val="20"/>
        </w:rPr>
      </w:pPr>
      <w:bookmarkStart w:id="2" w:name="_bookmark57"/>
      <w:bookmarkEnd w:id="2"/>
      <w:r>
        <w:rPr>
          <w:sz w:val="20"/>
          <w:vertAlign w:val="superscript"/>
        </w:rPr>
        <w:t>36</w:t>
      </w:r>
      <w:r>
        <w:rPr>
          <w:sz w:val="20"/>
        </w:rPr>
        <w:t xml:space="preserve"> A finding is only included in the Letter of Comment. It is not included in the Peer Review Report because the finding did</w:t>
      </w:r>
      <w:r>
        <w:rPr>
          <w:spacing w:val="-4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rise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level of a significant</w:t>
      </w:r>
      <w:r>
        <w:rPr>
          <w:spacing w:val="-1"/>
          <w:sz w:val="20"/>
        </w:rPr>
        <w:t xml:space="preserve"> </w:t>
      </w:r>
      <w:r>
        <w:rPr>
          <w:sz w:val="20"/>
        </w:rPr>
        <w:t>noncompliance.</w:t>
      </w:r>
    </w:p>
    <w:p w14:paraId="0DFA5B2D" w14:textId="77777777" w:rsidR="00094CF8" w:rsidRDefault="00094CF8">
      <w:pPr>
        <w:rPr>
          <w:sz w:val="20"/>
        </w:rPr>
        <w:sectPr w:rsidR="00094CF8">
          <w:headerReference w:type="default" r:id="rId8"/>
          <w:footerReference w:type="default" r:id="rId9"/>
          <w:pgSz w:w="12240" w:h="15840"/>
          <w:pgMar w:top="960" w:right="920" w:bottom="740" w:left="940" w:header="685" w:footer="546" w:gutter="0"/>
          <w:cols w:space="720"/>
        </w:sectPr>
      </w:pPr>
    </w:p>
    <w:p w14:paraId="58888E3C" w14:textId="77777777" w:rsidR="00094CF8" w:rsidRDefault="00094CF8">
      <w:pPr>
        <w:pStyle w:val="BodyText"/>
        <w:spacing w:before="11"/>
        <w:rPr>
          <w:sz w:val="16"/>
        </w:rPr>
      </w:pPr>
    </w:p>
    <w:p w14:paraId="09C5792E" w14:textId="77777777" w:rsidR="00094CF8" w:rsidRDefault="008B7AF8">
      <w:pPr>
        <w:pStyle w:val="Heading5"/>
        <w:spacing w:before="51"/>
        <w:ind w:left="284"/>
        <w:jc w:val="both"/>
      </w:pPr>
      <w:r>
        <w:t>Finding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Maintenance</w:t>
      </w:r>
    </w:p>
    <w:p w14:paraId="77C683F8" w14:textId="77777777" w:rsidR="00094CF8" w:rsidRDefault="00094CF8">
      <w:pPr>
        <w:pStyle w:val="BodyText"/>
        <w:rPr>
          <w:b/>
        </w:rPr>
      </w:pPr>
    </w:p>
    <w:p w14:paraId="15C1AC05" w14:textId="77777777" w:rsidR="00094CF8" w:rsidRDefault="008B7AF8">
      <w:pPr>
        <w:pStyle w:val="BodyText"/>
        <w:ind w:left="283" w:right="373"/>
        <w:jc w:val="both"/>
      </w:pPr>
      <w:r>
        <w:t>The Blue Book record maintenance standard generally provides that all relevant documentation</w:t>
      </w:r>
      <w:r>
        <w:rPr>
          <w:spacing w:val="1"/>
        </w:rPr>
        <w:t xml:space="preserve"> </w:t>
      </w:r>
      <w:r>
        <w:t xml:space="preserve">supporting the report should be retained for an appropriate </w:t>
      </w:r>
      <w:proofErr w:type="gramStart"/>
      <w:r>
        <w:t>period of time</w:t>
      </w:r>
      <w:proofErr w:type="gramEnd"/>
      <w:r>
        <w:t>. The OIG’s policies and</w:t>
      </w:r>
      <w:r>
        <w:rPr>
          <w:spacing w:val="1"/>
        </w:rPr>
        <w:t xml:space="preserve"> </w:t>
      </w:r>
      <w:r>
        <w:t>procedures require that electronic work paper files be finalized and ‘locked down’ 30 days after</w:t>
      </w:r>
      <w:r>
        <w:rPr>
          <w:spacing w:val="1"/>
        </w:rPr>
        <w:t xml:space="preserve"> </w:t>
      </w:r>
      <w:r>
        <w:t>issuance of the final report. For 1 of 4 reviewed reports, the final electronic work paper file was</w:t>
      </w:r>
      <w:r>
        <w:rPr>
          <w:spacing w:val="1"/>
        </w:rPr>
        <w:t xml:space="preserve"> </w:t>
      </w:r>
      <w:r>
        <w:t>inadvertently deleted from the electronic project file system. The OIG’s information management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recreate,</w:t>
      </w:r>
      <w:r>
        <w:rPr>
          <w:spacing w:val="1"/>
        </w:rPr>
        <w:t xml:space="preserve"> </w:t>
      </w:r>
      <w:proofErr w:type="gramStart"/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backup</w:t>
      </w:r>
      <w:r>
        <w:rPr>
          <w:spacing w:val="1"/>
        </w:rPr>
        <w:t xml:space="preserve"> </w:t>
      </w:r>
      <w:r>
        <w:t>files,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documentation supporting the report. A complete version of the final electronic project file could</w:t>
      </w:r>
      <w:r>
        <w:rPr>
          <w:spacing w:val="1"/>
        </w:rPr>
        <w:t xml:space="preserve"> </w:t>
      </w:r>
      <w:r>
        <w:t>not be recreated because backup files are only done every 30 days. The recreated project file</w:t>
      </w:r>
      <w:r>
        <w:rPr>
          <w:spacing w:val="1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complied</w:t>
      </w:r>
      <w:r>
        <w:rPr>
          <w:spacing w:val="-6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Blue Book</w:t>
      </w:r>
      <w:r>
        <w:rPr>
          <w:spacing w:val="-1"/>
        </w:rPr>
        <w:t xml:space="preserve"> </w:t>
      </w:r>
      <w:r>
        <w:t>standards.</w:t>
      </w:r>
    </w:p>
    <w:p w14:paraId="41F0F716" w14:textId="77777777" w:rsidR="00094CF8" w:rsidRDefault="00094CF8">
      <w:pPr>
        <w:pStyle w:val="BodyText"/>
      </w:pPr>
    </w:p>
    <w:p w14:paraId="5443D478" w14:textId="77777777" w:rsidR="00094CF8" w:rsidRDefault="008B7AF8">
      <w:pPr>
        <w:pStyle w:val="BodyText"/>
        <w:spacing w:before="1"/>
        <w:ind w:left="284" w:right="375"/>
        <w:jc w:val="both"/>
      </w:pPr>
      <w:r>
        <w:rPr>
          <w:u w:val="single"/>
        </w:rPr>
        <w:t>Recommendation</w:t>
      </w:r>
      <w:r>
        <w:t>.</w:t>
      </w:r>
      <w:r>
        <w:rPr>
          <w:spacing w:val="1"/>
        </w:rPr>
        <w:t xml:space="preserve"> </w:t>
      </w:r>
      <w:r>
        <w:t>OIG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-13"/>
        </w:rPr>
        <w:t xml:space="preserve"> </w:t>
      </w:r>
      <w:r>
        <w:rPr>
          <w:spacing w:val="-1"/>
        </w:rPr>
        <w:t>project</w:t>
      </w:r>
      <w:r>
        <w:rPr>
          <w:spacing w:val="-14"/>
        </w:rPr>
        <w:t xml:space="preserve"> </w:t>
      </w:r>
      <w:r>
        <w:rPr>
          <w:spacing w:val="-1"/>
        </w:rPr>
        <w:t>files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electronic</w:t>
      </w:r>
      <w:r>
        <w:rPr>
          <w:spacing w:val="-13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files</w:t>
      </w:r>
      <w:r>
        <w:rPr>
          <w:spacing w:val="-14"/>
        </w:rPr>
        <w:t xml:space="preserve"> </w:t>
      </w:r>
      <w:r>
        <w:t>backed</w:t>
      </w:r>
      <w:r>
        <w:rPr>
          <w:spacing w:val="-14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72</w:t>
      </w:r>
      <w:r>
        <w:rPr>
          <w:spacing w:val="-14"/>
        </w:rPr>
        <w:t xml:space="preserve"> </w:t>
      </w:r>
      <w:r>
        <w:t>hours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federal</w:t>
      </w:r>
      <w:r>
        <w:rPr>
          <w:spacing w:val="-5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policies.</w:t>
      </w:r>
    </w:p>
    <w:p w14:paraId="493AD264" w14:textId="77777777" w:rsidR="00094CF8" w:rsidRDefault="00094CF8">
      <w:pPr>
        <w:pStyle w:val="BodyText"/>
      </w:pPr>
    </w:p>
    <w:p w14:paraId="70A61526" w14:textId="77777777" w:rsidR="00094CF8" w:rsidRDefault="008B7AF8">
      <w:pPr>
        <w:pStyle w:val="BodyText"/>
        <w:ind w:left="284"/>
        <w:jc w:val="both"/>
      </w:pPr>
      <w:r>
        <w:rPr>
          <w:u w:val="single"/>
        </w:rPr>
        <w:t>Views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Responsible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Official</w:t>
      </w:r>
      <w:r>
        <w:t>.</w:t>
      </w:r>
      <w:r>
        <w:rPr>
          <w:spacing w:val="-3"/>
        </w:rPr>
        <w:t xml:space="preserve"> </w:t>
      </w:r>
      <w:r>
        <w:t>Agree.</w:t>
      </w:r>
    </w:p>
    <w:p w14:paraId="2E86564E" w14:textId="77777777" w:rsidR="00094CF8" w:rsidRDefault="00094CF8">
      <w:pPr>
        <w:pStyle w:val="BodyText"/>
        <w:spacing w:before="9"/>
        <w:rPr>
          <w:sz w:val="19"/>
        </w:rPr>
      </w:pPr>
    </w:p>
    <w:p w14:paraId="72A9BFC8" w14:textId="77777777" w:rsidR="00094CF8" w:rsidRDefault="008B7AF8">
      <w:pPr>
        <w:pStyle w:val="Heading5"/>
        <w:spacing w:before="52"/>
        <w:ind w:left="284"/>
      </w:pPr>
      <w:r>
        <w:t>Finding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Supervision</w:t>
      </w:r>
    </w:p>
    <w:p w14:paraId="752F4680" w14:textId="77777777" w:rsidR="00094CF8" w:rsidRDefault="00094CF8">
      <w:pPr>
        <w:pStyle w:val="BodyText"/>
        <w:spacing w:before="12"/>
        <w:rPr>
          <w:b/>
          <w:sz w:val="23"/>
        </w:rPr>
      </w:pPr>
    </w:p>
    <w:p w14:paraId="31B09D9A" w14:textId="77777777" w:rsidR="00094CF8" w:rsidRDefault="008B7AF8">
      <w:pPr>
        <w:pStyle w:val="BodyText"/>
        <w:ind w:left="283" w:right="363"/>
      </w:pPr>
      <w:r>
        <w:t>The Blue Book quality standard describes supervision as a key aspect of inspection quality control.</w:t>
      </w:r>
      <w:r>
        <w:rPr>
          <w:spacing w:val="1"/>
        </w:rPr>
        <w:t xml:space="preserve"> </w:t>
      </w:r>
      <w:r>
        <w:t>The OIG’s policies and procedures require that supervisors be involved and review work on an</w:t>
      </w:r>
      <w:r>
        <w:rPr>
          <w:spacing w:val="1"/>
        </w:rPr>
        <w:t xml:space="preserve"> </w:t>
      </w:r>
      <w:r>
        <w:t>ongoing basis throughout the inspection. For 1 of 4 reviewed reports, the supervisory review of the</w:t>
      </w:r>
      <w:r>
        <w:rPr>
          <w:spacing w:val="-52"/>
        </w:rPr>
        <w:t xml:space="preserve"> </w:t>
      </w:r>
      <w:r>
        <w:t>work occurred at the end of the inspection. According to the supervisors involved, this occurred</w:t>
      </w:r>
      <w:r>
        <w:rPr>
          <w:spacing w:val="1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ongoing,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attention.</w:t>
      </w:r>
      <w:r>
        <w:rPr>
          <w:spacing w:val="-3"/>
        </w:rPr>
        <w:t xml:space="preserve"> </w:t>
      </w:r>
      <w:r>
        <w:t>When</w:t>
      </w:r>
      <w:r>
        <w:rPr>
          <w:spacing w:val="-51"/>
        </w:rPr>
        <w:t xml:space="preserve"> </w:t>
      </w:r>
      <w:r>
        <w:t>review of the work is delayed until the end of the inspection, greater risk exists that problems with</w:t>
      </w:r>
      <w:r>
        <w:rPr>
          <w:spacing w:val="1"/>
        </w:rPr>
        <w:t xml:space="preserve"> </w:t>
      </w:r>
      <w:r>
        <w:t>the work performed, such as failure to obtain needed evidence as planned or misinterpretation of</w:t>
      </w:r>
      <w:r>
        <w:rPr>
          <w:spacing w:val="1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identified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too late to</w:t>
      </w:r>
      <w:r>
        <w:rPr>
          <w:spacing w:val="-1"/>
        </w:rPr>
        <w:t xml:space="preserve"> </w:t>
      </w:r>
      <w:r>
        <w:t>correct.</w:t>
      </w:r>
    </w:p>
    <w:p w14:paraId="5F9AF595" w14:textId="77777777" w:rsidR="00094CF8" w:rsidRDefault="00094CF8">
      <w:pPr>
        <w:pStyle w:val="BodyText"/>
        <w:spacing w:before="11"/>
        <w:rPr>
          <w:sz w:val="23"/>
        </w:rPr>
      </w:pPr>
    </w:p>
    <w:p w14:paraId="56CC50C2" w14:textId="77777777" w:rsidR="00094CF8" w:rsidRDefault="008B7AF8">
      <w:pPr>
        <w:pStyle w:val="BodyText"/>
        <w:spacing w:before="1"/>
        <w:ind w:left="284" w:right="452"/>
      </w:pPr>
      <w:r>
        <w:rPr>
          <w:u w:val="single"/>
        </w:rPr>
        <w:t>Recommendation</w:t>
      </w:r>
      <w:r>
        <w:t>.</w:t>
      </w:r>
      <w:r>
        <w:rPr>
          <w:spacing w:val="-4"/>
        </w:rPr>
        <w:t xml:space="preserve"> </w:t>
      </w:r>
      <w:r>
        <w:t>OIG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workload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supervisors</w:t>
      </w:r>
      <w:r>
        <w:rPr>
          <w:spacing w:val="-4"/>
        </w:rPr>
        <w:t xml:space="preserve"> </w:t>
      </w:r>
      <w:r>
        <w:t>involved</w:t>
      </w:r>
      <w:r>
        <w:rPr>
          <w:spacing w:val="-51"/>
        </w:rPr>
        <w:t xml:space="preserve"> </w:t>
      </w:r>
      <w:r>
        <w:t>and determine whether the workload was reasonable based on the experience of the assigned</w:t>
      </w:r>
      <w:r>
        <w:rPr>
          <w:spacing w:val="1"/>
        </w:rPr>
        <w:t xml:space="preserve"> </w:t>
      </w:r>
      <w:r>
        <w:t>staff, the number of assigned projects, and the complexity of the assigned subject matter or area.</w:t>
      </w:r>
      <w:r>
        <w:rPr>
          <w:spacing w:val="-5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results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OIG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decide whether:</w:t>
      </w:r>
    </w:p>
    <w:p w14:paraId="77431770" w14:textId="77777777" w:rsidR="00094CF8" w:rsidRDefault="008B7AF8">
      <w:pPr>
        <w:pStyle w:val="ListParagraph"/>
        <w:numPr>
          <w:ilvl w:val="0"/>
          <w:numId w:val="9"/>
        </w:numPr>
        <w:tabs>
          <w:tab w:val="left" w:pos="846"/>
        </w:tabs>
        <w:spacing w:before="120"/>
        <w:ind w:right="1209"/>
        <w:rPr>
          <w:sz w:val="24"/>
        </w:rPr>
      </w:pPr>
      <w:r>
        <w:rPr>
          <w:sz w:val="24"/>
        </w:rPr>
        <w:t>the supervisors could have reasonably been expected to comply with the OIG’s policy</w:t>
      </w:r>
      <w:r>
        <w:rPr>
          <w:spacing w:val="-52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work;</w:t>
      </w:r>
      <w:proofErr w:type="gramEnd"/>
    </w:p>
    <w:p w14:paraId="63E71248" w14:textId="77777777" w:rsidR="00094CF8" w:rsidRDefault="008B7AF8">
      <w:pPr>
        <w:pStyle w:val="ListParagraph"/>
        <w:numPr>
          <w:ilvl w:val="0"/>
          <w:numId w:val="9"/>
        </w:numPr>
        <w:tabs>
          <w:tab w:val="left" w:pos="846"/>
        </w:tabs>
        <w:spacing w:before="120"/>
        <w:ind w:hanging="361"/>
        <w:rPr>
          <w:sz w:val="24"/>
        </w:rPr>
      </w:pPr>
      <w:r>
        <w:rPr>
          <w:sz w:val="24"/>
        </w:rPr>
        <w:t>workload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rebalanced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supervisors;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32B531E5" w14:textId="77777777" w:rsidR="00094CF8" w:rsidRDefault="008B7AF8">
      <w:pPr>
        <w:pStyle w:val="ListParagraph"/>
        <w:numPr>
          <w:ilvl w:val="0"/>
          <w:numId w:val="9"/>
        </w:numPr>
        <w:tabs>
          <w:tab w:val="left" w:pos="846"/>
        </w:tabs>
        <w:spacing w:before="120"/>
        <w:ind w:right="652"/>
        <w:rPr>
          <w:sz w:val="24"/>
        </w:rPr>
      </w:pPr>
      <w:r>
        <w:rPr>
          <w:sz w:val="24"/>
        </w:rPr>
        <w:t>other factors, such as a lack of training, prevented the supervisors from complying with the</w:t>
      </w:r>
      <w:r>
        <w:rPr>
          <w:spacing w:val="-52"/>
          <w:sz w:val="24"/>
        </w:rPr>
        <w:t xml:space="preserve"> </w:t>
      </w:r>
      <w:r>
        <w:rPr>
          <w:sz w:val="24"/>
        </w:rPr>
        <w:t>OIG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1B996F68" w14:textId="77777777" w:rsidR="00094CF8" w:rsidRDefault="00094CF8">
      <w:pPr>
        <w:pStyle w:val="BodyText"/>
        <w:spacing w:before="11"/>
        <w:rPr>
          <w:sz w:val="16"/>
        </w:rPr>
      </w:pPr>
    </w:p>
    <w:p w14:paraId="71E20E74" w14:textId="04C98C8E" w:rsidR="00094CF8" w:rsidRDefault="008B7AF8" w:rsidP="00025D63">
      <w:pPr>
        <w:pStyle w:val="BodyText"/>
        <w:spacing w:before="51"/>
        <w:ind w:left="284" w:right="680"/>
      </w:pPr>
      <w:r>
        <w:rPr>
          <w:u w:val="single"/>
        </w:rPr>
        <w:t>Views of Responsible Official</w:t>
      </w:r>
      <w:r>
        <w:t>. Agree. OIG management will review the assignment of supervisors</w:t>
      </w:r>
      <w:r>
        <w:rPr>
          <w:spacing w:val="-5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what,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noncompliance.</w:t>
      </w:r>
    </w:p>
    <w:p w14:paraId="08517B92" w14:textId="77777777" w:rsidR="00094CF8" w:rsidRDefault="008B7AF8">
      <w:pPr>
        <w:pStyle w:val="BodyText"/>
        <w:ind w:left="284"/>
      </w:pPr>
      <w:r>
        <w:t>/s/</w:t>
      </w:r>
    </w:p>
    <w:p w14:paraId="38FE4B29" w14:textId="77777777" w:rsidR="00094CF8" w:rsidRDefault="008B7AF8">
      <w:pPr>
        <w:spacing w:line="480" w:lineRule="auto"/>
        <w:ind w:left="283" w:right="6839"/>
        <w:rPr>
          <w:sz w:val="24"/>
        </w:rPr>
      </w:pPr>
      <w:r>
        <w:rPr>
          <w:b/>
          <w:sz w:val="24"/>
        </w:rPr>
        <w:t>[Insert Name]</w:t>
      </w:r>
      <w:r>
        <w:rPr>
          <w:sz w:val="24"/>
        </w:rPr>
        <w:t>, Inspector General</w:t>
      </w:r>
      <w:r>
        <w:rPr>
          <w:spacing w:val="-52"/>
          <w:sz w:val="24"/>
        </w:rPr>
        <w:t xml:space="preserve"> </w:t>
      </w:r>
      <w:r>
        <w:rPr>
          <w:sz w:val="24"/>
        </w:rPr>
        <w:t>Enclosure</w:t>
      </w:r>
    </w:p>
    <w:p w14:paraId="0E962370" w14:textId="77777777" w:rsidR="00094CF8" w:rsidRDefault="00094CF8">
      <w:pPr>
        <w:spacing w:line="480" w:lineRule="auto"/>
        <w:rPr>
          <w:sz w:val="24"/>
        </w:rPr>
        <w:sectPr w:rsidR="00094CF8">
          <w:pgSz w:w="12240" w:h="15840"/>
          <w:pgMar w:top="960" w:right="920" w:bottom="740" w:left="940" w:header="685" w:footer="546" w:gutter="0"/>
          <w:cols w:space="720"/>
        </w:sectPr>
      </w:pPr>
    </w:p>
    <w:p w14:paraId="30DA345D" w14:textId="77777777" w:rsidR="00094CF8" w:rsidRDefault="00094CF8">
      <w:pPr>
        <w:pStyle w:val="BodyText"/>
        <w:spacing w:before="3"/>
        <w:rPr>
          <w:sz w:val="18"/>
        </w:rPr>
      </w:pPr>
    </w:p>
    <w:p w14:paraId="3E17A1DC" w14:textId="77777777" w:rsidR="00094CF8" w:rsidRDefault="008B7AF8">
      <w:pPr>
        <w:pStyle w:val="Heading2"/>
        <w:spacing w:before="36"/>
        <w:ind w:left="285" w:right="1415"/>
      </w:pPr>
      <w:bookmarkStart w:id="3" w:name="ENCLOSURE:_Reviewed_Organization_Comment"/>
      <w:bookmarkStart w:id="4" w:name="_bookmark58"/>
      <w:bookmarkEnd w:id="3"/>
      <w:bookmarkEnd w:id="4"/>
      <w:r>
        <w:rPr>
          <w:color w:val="33339A"/>
        </w:rPr>
        <w:t>ENCLOSURE: Reviewed Organization Comments to Draft Letter of</w:t>
      </w:r>
      <w:r>
        <w:rPr>
          <w:color w:val="33339A"/>
          <w:spacing w:val="-70"/>
        </w:rPr>
        <w:t xml:space="preserve"> </w:t>
      </w:r>
      <w:r>
        <w:rPr>
          <w:color w:val="33339A"/>
        </w:rPr>
        <w:t>Comment</w:t>
      </w:r>
    </w:p>
    <w:p w14:paraId="2BA9591A" w14:textId="77777777" w:rsidR="00094CF8" w:rsidRDefault="008B7AF8">
      <w:pPr>
        <w:pStyle w:val="BodyText"/>
        <w:spacing w:before="237"/>
        <w:ind w:left="284" w:right="363"/>
      </w:pPr>
      <w:r>
        <w:t>Reviewed</w:t>
      </w:r>
      <w:r>
        <w:rPr>
          <w:spacing w:val="-4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Comment,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provided,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enclosure to</w:t>
      </w:r>
      <w:r>
        <w:rPr>
          <w:spacing w:val="-1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Letter of</w:t>
      </w:r>
      <w:r>
        <w:rPr>
          <w:spacing w:val="-2"/>
        </w:rPr>
        <w:t xml:space="preserve"> </w:t>
      </w:r>
      <w:r>
        <w:t>Comment.</w:t>
      </w:r>
    </w:p>
    <w:p w14:paraId="215B6FE5" w14:textId="77777777" w:rsidR="00094CF8" w:rsidRDefault="00094CF8">
      <w:pPr>
        <w:pStyle w:val="BodyText"/>
        <w:spacing w:before="3"/>
      </w:pPr>
    </w:p>
    <w:p w14:paraId="4BE05964" w14:textId="7617A5F9" w:rsidR="00094CF8" w:rsidRDefault="004B2805">
      <w:pPr>
        <w:pStyle w:val="BodyText"/>
        <w:spacing w:line="20" w:lineRule="exact"/>
        <w:ind w:left="3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26ACD0" wp14:editId="480B570F">
                <wp:extent cx="5981700" cy="29845"/>
                <wp:effectExtent l="24130" t="7620" r="23495" b="635"/>
                <wp:docPr id="133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9845"/>
                          <a:chOff x="0" y="0"/>
                          <a:chExt cx="9420" cy="47"/>
                        </a:xfrm>
                      </wpg:grpSpPr>
                      <wps:wsp>
                        <wps:cNvPr id="1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29464">
                            <a:solidFill>
                              <a:srgbClr val="6565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03C5FCE" id="docshapegroup78" o:spid="_x0000_s1026" style="width:471pt;height:2.35pt;mso-position-horizontal-relative:char;mso-position-vertical-relative:line" coordsize="94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">
                <v:line id="Line 32" o:spid="_x0000_s1027" style="position:absolute;visibility:visible;mso-wrap-style:square" from="0,23" to="942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" strokecolor="#65659a" strokeweight="2.32pt"/>
                <w10:anchorlock/>
              </v:group>
            </w:pict>
          </mc:Fallback>
        </mc:AlternateContent>
      </w:r>
    </w:p>
    <w:sectPr w:rsidR="00094CF8" w:rsidSect="00025D63">
      <w:headerReference w:type="default" r:id="rId10"/>
      <w:footerReference w:type="default" r:id="rId11"/>
      <w:pgSz w:w="12240" w:h="15840"/>
      <w:pgMar w:top="960" w:right="920" w:bottom="740" w:left="940" w:header="692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33A7" w14:textId="77777777" w:rsidR="00D21765" w:rsidRDefault="00D21765">
      <w:r>
        <w:separator/>
      </w:r>
    </w:p>
  </w:endnote>
  <w:endnote w:type="continuationSeparator" w:id="0">
    <w:p w14:paraId="765ABC47" w14:textId="77777777" w:rsidR="00D21765" w:rsidRDefault="00D2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30AB" w14:textId="3EE3AD6D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1648" behindDoc="1" locked="0" layoutInCell="1" allowOverlap="1" wp14:anchorId="08D1C802" wp14:editId="4BB6CD02">
              <wp:simplePos x="0" y="0"/>
              <wp:positionH relativeFrom="page">
                <wp:posOffset>657860</wp:posOffset>
              </wp:positionH>
              <wp:positionV relativeFrom="page">
                <wp:posOffset>9533890</wp:posOffset>
              </wp:positionV>
              <wp:extent cx="6456680" cy="12065"/>
              <wp:effectExtent l="0" t="0" r="0" b="0"/>
              <wp:wrapNone/>
              <wp:docPr id="48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668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68281D5" id="docshape69" o:spid="_x0000_s1026" style="position:absolute;margin-left:51.8pt;margin-top:750.7pt;width:508.4pt;height:.95pt;z-index:-184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2160" behindDoc="1" locked="0" layoutInCell="1" allowOverlap="1" wp14:anchorId="72F2A786" wp14:editId="2451C718">
              <wp:simplePos x="0" y="0"/>
              <wp:positionH relativeFrom="page">
                <wp:posOffset>6179185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47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3AD6F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2F2A786" id="_x0000_t202" coordsize="21600,21600" o:spt="202" path="m,l,21600r21600,l21600,xe">
              <v:stroke joinstyle="miter"/>
              <v:path gradientshapeok="t" o:connecttype="rect"/>
            </v:shapetype>
            <v:shape id="docshape70" o:spid="_x0000_s1030" type="#_x0000_t202" style="position:absolute;margin-left:486.55pt;margin-top:752pt;width:73.2pt;height:13.2pt;z-index:-184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" filled="f" stroked="f">
              <v:textbox inset="0,0,0,0">
                <w:txbxContent>
                  <w:p w14:paraId="5323AD6F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2672" behindDoc="1" locked="0" layoutInCell="1" allowOverlap="1" wp14:anchorId="6211C5BA" wp14:editId="4E16BD3D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46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116E0" w14:textId="0F8A2E41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CC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211C5BA" id="docshape71" o:spid="_x0000_s1031" type="#_x0000_t202" style="position:absolute;margin-left:297.35pt;margin-top:765.4pt;width:18.2pt;height:13pt;z-index:-184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" filled="f" stroked="f">
              <v:textbox inset="0,0,0,0">
                <w:txbxContent>
                  <w:p w14:paraId="095116E0" w14:textId="0F8A2E41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C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CC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FC00" w14:textId="4E994973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176" behindDoc="1" locked="0" layoutInCell="1" allowOverlap="1" wp14:anchorId="7952C5E8" wp14:editId="09B3B7A7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4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7DF5B56" id="docshape127" o:spid="_x0000_s1026" style="position:absolute;margin-left:63.5pt;margin-top:750.7pt;width:485pt;height:.9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4688" behindDoc="1" locked="0" layoutInCell="1" allowOverlap="1" wp14:anchorId="777F5CF9" wp14:editId="26D18068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3FAC0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77F5CF9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57" type="#_x0000_t202" style="position:absolute;margin-left:474.85pt;margin-top:752pt;width:73.2pt;height:13.2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" filled="f" stroked="f">
              <v:textbox inset="0,0,0,0">
                <w:txbxContent>
                  <w:p w14:paraId="7FA3FAC0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5200" behindDoc="1" locked="0" layoutInCell="1" allowOverlap="1" wp14:anchorId="6C1EBADC" wp14:editId="75553A0F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2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5740" w14:textId="306CE13F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99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C1EBADC" id="docshape129" o:spid="_x0000_s1058" type="#_x0000_t202" style="position:absolute;margin-left:297.35pt;margin-top:765.4pt;width:18.2pt;height:13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AU49sq7AEAAL4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77AE5740" w14:textId="306CE13F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99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A860" w14:textId="77777777" w:rsidR="00D21765" w:rsidRDefault="00D21765">
      <w:r>
        <w:separator/>
      </w:r>
    </w:p>
  </w:footnote>
  <w:footnote w:type="continuationSeparator" w:id="0">
    <w:p w14:paraId="35B88128" w14:textId="77777777" w:rsidR="00D21765" w:rsidRDefault="00D2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F84C" w14:textId="71A9BDF2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0624" behindDoc="1" locked="0" layoutInCell="1" allowOverlap="1" wp14:anchorId="7A2A1B17" wp14:editId="44D31A6E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5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72903F3" id="Line 49" o:spid="_x0000_s1026" style="position:absolute;z-index:-184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" strokecolor="navy" strokeweight=".8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1136" behindDoc="1" locked="0" layoutInCell="1" allowOverlap="1" wp14:anchorId="3C5E4D8C" wp14:editId="2A388E58">
              <wp:simplePos x="0" y="0"/>
              <wp:positionH relativeFrom="page">
                <wp:posOffset>5132070</wp:posOffset>
              </wp:positionH>
              <wp:positionV relativeFrom="page">
                <wp:posOffset>422275</wp:posOffset>
              </wp:positionV>
              <wp:extent cx="1791335" cy="146685"/>
              <wp:effectExtent l="0" t="0" r="0" b="0"/>
              <wp:wrapNone/>
              <wp:docPr id="49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A4143" w14:textId="77777777" w:rsidR="0094088A" w:rsidRDefault="009408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LETTER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3339A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C5E4D8C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29" type="#_x0000_t202" style="position:absolute;margin-left:404.1pt;margin-top:33.25pt;width:141.05pt;height:11.55pt;z-index:-184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" filled="f" stroked="f">
              <v:textbox inset="0,0,0,0">
                <w:txbxContent>
                  <w:p w14:paraId="721A4143" w14:textId="77777777" w:rsidR="0094088A" w:rsidRDefault="0094088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LETTER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33339A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COMMENT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CF3" w14:textId="77777777" w:rsidR="0094088A" w:rsidRDefault="0094088A" w:rsidP="00BD0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272" behindDoc="1" locked="0" layoutInCell="1" allowOverlap="1" wp14:anchorId="0059333C" wp14:editId="790F26D0">
              <wp:simplePos x="0" y="0"/>
              <wp:positionH relativeFrom="page">
                <wp:posOffset>5949950</wp:posOffset>
              </wp:positionH>
              <wp:positionV relativeFrom="page">
                <wp:posOffset>425450</wp:posOffset>
              </wp:positionV>
              <wp:extent cx="1067435" cy="146050"/>
              <wp:effectExtent l="0" t="0" r="18415" b="6350"/>
              <wp:wrapNone/>
              <wp:docPr id="14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76AFD" w14:textId="77777777" w:rsidR="0094088A" w:rsidRDefault="0094088A" w:rsidP="00BD08E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Peer Review Tool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59333C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68.5pt;margin-top:33.5pt;width:84.05pt;height:11.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" filled="f" stroked="f">
              <v:textbox inset="0,0,0,0">
                <w:txbxContent>
                  <w:p w14:paraId="15F76AFD" w14:textId="77777777" w:rsidR="0094088A" w:rsidRDefault="0094088A" w:rsidP="00BD08EB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Peer Review Tool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7248" behindDoc="1" locked="0" layoutInCell="1" allowOverlap="1" wp14:anchorId="5550E53C" wp14:editId="1B7717C6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14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94EDA1" id="Line 54" o:spid="_x0000_s1026" style="position:absolute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" strokecolor="navy" strokeweight=".82pt">
              <w10:wrap anchorx="page" anchory="page"/>
            </v:line>
          </w:pict>
        </mc:Fallback>
      </mc:AlternateContent>
    </w:r>
  </w:p>
  <w:p w14:paraId="5C6D8AD7" w14:textId="150BA1F6" w:rsidR="0094088A" w:rsidRPr="00BD08EB" w:rsidRDefault="0094088A" w:rsidP="00BD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690"/>
    <w:multiLevelType w:val="hybridMultilevel"/>
    <w:tmpl w:val="1BCE151C"/>
    <w:lvl w:ilvl="0" w:tplc="33E433D8">
      <w:start w:val="1"/>
      <w:numFmt w:val="decimal"/>
      <w:lvlText w:val="%1."/>
      <w:lvlJc w:val="left"/>
      <w:pPr>
        <w:ind w:left="358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6A6E28">
      <w:numFmt w:val="bullet"/>
      <w:lvlText w:val="•"/>
      <w:lvlJc w:val="left"/>
      <w:pPr>
        <w:ind w:left="1316" w:hanging="239"/>
      </w:pPr>
      <w:rPr>
        <w:rFonts w:hint="default"/>
        <w:lang w:val="en-US" w:eastAsia="en-US" w:bidi="ar-SA"/>
      </w:rPr>
    </w:lvl>
    <w:lvl w:ilvl="2" w:tplc="7E7E4278">
      <w:numFmt w:val="bullet"/>
      <w:lvlText w:val="•"/>
      <w:lvlJc w:val="left"/>
      <w:pPr>
        <w:ind w:left="2272" w:hanging="239"/>
      </w:pPr>
      <w:rPr>
        <w:rFonts w:hint="default"/>
        <w:lang w:val="en-US" w:eastAsia="en-US" w:bidi="ar-SA"/>
      </w:rPr>
    </w:lvl>
    <w:lvl w:ilvl="3" w:tplc="49B402E6">
      <w:numFmt w:val="bullet"/>
      <w:lvlText w:val="•"/>
      <w:lvlJc w:val="left"/>
      <w:pPr>
        <w:ind w:left="3228" w:hanging="239"/>
      </w:pPr>
      <w:rPr>
        <w:rFonts w:hint="default"/>
        <w:lang w:val="en-US" w:eastAsia="en-US" w:bidi="ar-SA"/>
      </w:rPr>
    </w:lvl>
    <w:lvl w:ilvl="4" w:tplc="AEB04C9C">
      <w:numFmt w:val="bullet"/>
      <w:lvlText w:val="•"/>
      <w:lvlJc w:val="left"/>
      <w:pPr>
        <w:ind w:left="4184" w:hanging="239"/>
      </w:pPr>
      <w:rPr>
        <w:rFonts w:hint="default"/>
        <w:lang w:val="en-US" w:eastAsia="en-US" w:bidi="ar-SA"/>
      </w:rPr>
    </w:lvl>
    <w:lvl w:ilvl="5" w:tplc="4D54073C">
      <w:numFmt w:val="bullet"/>
      <w:lvlText w:val="•"/>
      <w:lvlJc w:val="left"/>
      <w:pPr>
        <w:ind w:left="5140" w:hanging="239"/>
      </w:pPr>
      <w:rPr>
        <w:rFonts w:hint="default"/>
        <w:lang w:val="en-US" w:eastAsia="en-US" w:bidi="ar-SA"/>
      </w:rPr>
    </w:lvl>
    <w:lvl w:ilvl="6" w:tplc="E39C961E">
      <w:numFmt w:val="bullet"/>
      <w:lvlText w:val="•"/>
      <w:lvlJc w:val="left"/>
      <w:pPr>
        <w:ind w:left="6096" w:hanging="239"/>
      </w:pPr>
      <w:rPr>
        <w:rFonts w:hint="default"/>
        <w:lang w:val="en-US" w:eastAsia="en-US" w:bidi="ar-SA"/>
      </w:rPr>
    </w:lvl>
    <w:lvl w:ilvl="7" w:tplc="73BA0014">
      <w:numFmt w:val="bullet"/>
      <w:lvlText w:val="•"/>
      <w:lvlJc w:val="left"/>
      <w:pPr>
        <w:ind w:left="7052" w:hanging="239"/>
      </w:pPr>
      <w:rPr>
        <w:rFonts w:hint="default"/>
        <w:lang w:val="en-US" w:eastAsia="en-US" w:bidi="ar-SA"/>
      </w:rPr>
    </w:lvl>
    <w:lvl w:ilvl="8" w:tplc="5784D344">
      <w:numFmt w:val="bullet"/>
      <w:lvlText w:val="•"/>
      <w:lvlJc w:val="left"/>
      <w:pPr>
        <w:ind w:left="800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07516044"/>
    <w:multiLevelType w:val="hybridMultilevel"/>
    <w:tmpl w:val="B1DE444A"/>
    <w:lvl w:ilvl="0" w:tplc="53683942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42AE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B78C05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CBAC2E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B4A82D3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3C23D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50EF87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1EDEB0B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634A69C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16997"/>
    <w:multiLevelType w:val="hybridMultilevel"/>
    <w:tmpl w:val="0F70B10E"/>
    <w:lvl w:ilvl="0" w:tplc="F8405CC6">
      <w:start w:val="1"/>
      <w:numFmt w:val="upperRoman"/>
      <w:lvlText w:val="%1."/>
      <w:lvlJc w:val="left"/>
      <w:pPr>
        <w:ind w:left="920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64EE04">
      <w:numFmt w:val="bullet"/>
      <w:lvlText w:val="•"/>
      <w:lvlJc w:val="left"/>
      <w:pPr>
        <w:ind w:left="1866" w:hanging="176"/>
      </w:pPr>
      <w:rPr>
        <w:rFonts w:hint="default"/>
        <w:lang w:val="en-US" w:eastAsia="en-US" w:bidi="ar-SA"/>
      </w:rPr>
    </w:lvl>
    <w:lvl w:ilvl="2" w:tplc="99EA2D8A">
      <w:numFmt w:val="bullet"/>
      <w:lvlText w:val="•"/>
      <w:lvlJc w:val="left"/>
      <w:pPr>
        <w:ind w:left="2812" w:hanging="176"/>
      </w:pPr>
      <w:rPr>
        <w:rFonts w:hint="default"/>
        <w:lang w:val="en-US" w:eastAsia="en-US" w:bidi="ar-SA"/>
      </w:rPr>
    </w:lvl>
    <w:lvl w:ilvl="3" w:tplc="4F2EED42">
      <w:numFmt w:val="bullet"/>
      <w:lvlText w:val="•"/>
      <w:lvlJc w:val="left"/>
      <w:pPr>
        <w:ind w:left="3758" w:hanging="176"/>
      </w:pPr>
      <w:rPr>
        <w:rFonts w:hint="default"/>
        <w:lang w:val="en-US" w:eastAsia="en-US" w:bidi="ar-SA"/>
      </w:rPr>
    </w:lvl>
    <w:lvl w:ilvl="4" w:tplc="8CC4E19E">
      <w:numFmt w:val="bullet"/>
      <w:lvlText w:val="•"/>
      <w:lvlJc w:val="left"/>
      <w:pPr>
        <w:ind w:left="4704" w:hanging="176"/>
      </w:pPr>
      <w:rPr>
        <w:rFonts w:hint="default"/>
        <w:lang w:val="en-US" w:eastAsia="en-US" w:bidi="ar-SA"/>
      </w:rPr>
    </w:lvl>
    <w:lvl w:ilvl="5" w:tplc="03206454">
      <w:numFmt w:val="bullet"/>
      <w:lvlText w:val="•"/>
      <w:lvlJc w:val="left"/>
      <w:pPr>
        <w:ind w:left="5650" w:hanging="176"/>
      </w:pPr>
      <w:rPr>
        <w:rFonts w:hint="default"/>
        <w:lang w:val="en-US" w:eastAsia="en-US" w:bidi="ar-SA"/>
      </w:rPr>
    </w:lvl>
    <w:lvl w:ilvl="6" w:tplc="72EA1536">
      <w:numFmt w:val="bullet"/>
      <w:lvlText w:val="•"/>
      <w:lvlJc w:val="left"/>
      <w:pPr>
        <w:ind w:left="6596" w:hanging="176"/>
      </w:pPr>
      <w:rPr>
        <w:rFonts w:hint="default"/>
        <w:lang w:val="en-US" w:eastAsia="en-US" w:bidi="ar-SA"/>
      </w:rPr>
    </w:lvl>
    <w:lvl w:ilvl="7" w:tplc="0D1EAC6A">
      <w:numFmt w:val="bullet"/>
      <w:lvlText w:val="•"/>
      <w:lvlJc w:val="left"/>
      <w:pPr>
        <w:ind w:left="7542" w:hanging="176"/>
      </w:pPr>
      <w:rPr>
        <w:rFonts w:hint="default"/>
        <w:lang w:val="en-US" w:eastAsia="en-US" w:bidi="ar-SA"/>
      </w:rPr>
    </w:lvl>
    <w:lvl w:ilvl="8" w:tplc="F36C1FAA">
      <w:numFmt w:val="bullet"/>
      <w:lvlText w:val="•"/>
      <w:lvlJc w:val="left"/>
      <w:pPr>
        <w:ind w:left="8488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12CE2231"/>
    <w:multiLevelType w:val="hybridMultilevel"/>
    <w:tmpl w:val="CAACE4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236297"/>
    <w:multiLevelType w:val="hybridMultilevel"/>
    <w:tmpl w:val="01F6860E"/>
    <w:lvl w:ilvl="0" w:tplc="5964A352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9A38A4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4C4C8AFE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9976E6CC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DB6417E6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257C8112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9E4DD4C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B52D39C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A94A058E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5" w15:restartNumberingAfterBreak="0">
    <w:nsid w:val="14507540"/>
    <w:multiLevelType w:val="hybridMultilevel"/>
    <w:tmpl w:val="E70E9F52"/>
    <w:lvl w:ilvl="0" w:tplc="91608646">
      <w:start w:val="1"/>
      <w:numFmt w:val="lowerLetter"/>
      <w:lvlText w:val="%1."/>
      <w:lvlJc w:val="left"/>
      <w:pPr>
        <w:ind w:left="7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9860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22820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FB023F3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A1EF4E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D4A0B7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DE8D79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A28C79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29698B2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375434"/>
    <w:multiLevelType w:val="hybridMultilevel"/>
    <w:tmpl w:val="42A4EFB2"/>
    <w:lvl w:ilvl="0" w:tplc="2D98AF4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8ECFAE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FAB7B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806C419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C3004A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F0ECF9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288AB85E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63B0EBE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DE6437D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B1F41"/>
    <w:multiLevelType w:val="hybridMultilevel"/>
    <w:tmpl w:val="5A1C6A70"/>
    <w:lvl w:ilvl="0" w:tplc="B4D28F62">
      <w:start w:val="1"/>
      <w:numFmt w:val="upperRoman"/>
      <w:lvlText w:val="%1."/>
      <w:lvlJc w:val="left"/>
      <w:pPr>
        <w:ind w:left="916" w:hanging="17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5D08C4E">
      <w:numFmt w:val="bullet"/>
      <w:lvlText w:val="•"/>
      <w:lvlJc w:val="left"/>
      <w:pPr>
        <w:ind w:left="1866" w:hanging="172"/>
      </w:pPr>
      <w:rPr>
        <w:rFonts w:hint="default"/>
        <w:lang w:val="en-US" w:eastAsia="en-US" w:bidi="ar-SA"/>
      </w:rPr>
    </w:lvl>
    <w:lvl w:ilvl="2" w:tplc="250CB10E">
      <w:numFmt w:val="bullet"/>
      <w:lvlText w:val="•"/>
      <w:lvlJc w:val="left"/>
      <w:pPr>
        <w:ind w:left="2812" w:hanging="172"/>
      </w:pPr>
      <w:rPr>
        <w:rFonts w:hint="default"/>
        <w:lang w:val="en-US" w:eastAsia="en-US" w:bidi="ar-SA"/>
      </w:rPr>
    </w:lvl>
    <w:lvl w:ilvl="3" w:tplc="E62A61F2">
      <w:numFmt w:val="bullet"/>
      <w:lvlText w:val="•"/>
      <w:lvlJc w:val="left"/>
      <w:pPr>
        <w:ind w:left="3758" w:hanging="172"/>
      </w:pPr>
      <w:rPr>
        <w:rFonts w:hint="default"/>
        <w:lang w:val="en-US" w:eastAsia="en-US" w:bidi="ar-SA"/>
      </w:rPr>
    </w:lvl>
    <w:lvl w:ilvl="4" w:tplc="1B28292A">
      <w:numFmt w:val="bullet"/>
      <w:lvlText w:val="•"/>
      <w:lvlJc w:val="left"/>
      <w:pPr>
        <w:ind w:left="4704" w:hanging="172"/>
      </w:pPr>
      <w:rPr>
        <w:rFonts w:hint="default"/>
        <w:lang w:val="en-US" w:eastAsia="en-US" w:bidi="ar-SA"/>
      </w:rPr>
    </w:lvl>
    <w:lvl w:ilvl="5" w:tplc="89B0BBD2">
      <w:numFmt w:val="bullet"/>
      <w:lvlText w:val="•"/>
      <w:lvlJc w:val="left"/>
      <w:pPr>
        <w:ind w:left="5650" w:hanging="172"/>
      </w:pPr>
      <w:rPr>
        <w:rFonts w:hint="default"/>
        <w:lang w:val="en-US" w:eastAsia="en-US" w:bidi="ar-SA"/>
      </w:rPr>
    </w:lvl>
    <w:lvl w:ilvl="6" w:tplc="D5C2238A">
      <w:numFmt w:val="bullet"/>
      <w:lvlText w:val="•"/>
      <w:lvlJc w:val="left"/>
      <w:pPr>
        <w:ind w:left="6596" w:hanging="172"/>
      </w:pPr>
      <w:rPr>
        <w:rFonts w:hint="default"/>
        <w:lang w:val="en-US" w:eastAsia="en-US" w:bidi="ar-SA"/>
      </w:rPr>
    </w:lvl>
    <w:lvl w:ilvl="7" w:tplc="D99A8480">
      <w:numFmt w:val="bullet"/>
      <w:lvlText w:val="•"/>
      <w:lvlJc w:val="left"/>
      <w:pPr>
        <w:ind w:left="7542" w:hanging="172"/>
      </w:pPr>
      <w:rPr>
        <w:rFonts w:hint="default"/>
        <w:lang w:val="en-US" w:eastAsia="en-US" w:bidi="ar-SA"/>
      </w:rPr>
    </w:lvl>
    <w:lvl w:ilvl="8" w:tplc="B56C697A">
      <w:numFmt w:val="bullet"/>
      <w:lvlText w:val="•"/>
      <w:lvlJc w:val="left"/>
      <w:pPr>
        <w:ind w:left="8488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20E94BC9"/>
    <w:multiLevelType w:val="hybridMultilevel"/>
    <w:tmpl w:val="45CE4692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7CBC"/>
    <w:multiLevelType w:val="hybridMultilevel"/>
    <w:tmpl w:val="3D0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918"/>
    <w:multiLevelType w:val="hybridMultilevel"/>
    <w:tmpl w:val="5FD03ADE"/>
    <w:lvl w:ilvl="0" w:tplc="BB08D00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20E9A8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FEAFD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56322C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175CA55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24FE6E1A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5329D70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6F61CD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F816FAF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BD473E"/>
    <w:multiLevelType w:val="hybridMultilevel"/>
    <w:tmpl w:val="B5D41730"/>
    <w:lvl w:ilvl="0" w:tplc="E8F6CA66">
      <w:start w:val="1"/>
      <w:numFmt w:val="decimal"/>
      <w:lvlText w:val="%1."/>
      <w:lvlJc w:val="left"/>
      <w:pPr>
        <w:ind w:left="735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465FE2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C62C0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6318FEB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FE9E8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DB3C08F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908CC4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A43C15A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6BED1D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2D6791"/>
    <w:multiLevelType w:val="hybridMultilevel"/>
    <w:tmpl w:val="C7E058CE"/>
    <w:lvl w:ilvl="0" w:tplc="6F70772A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66693D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A56E0DD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907A21D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2938C45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BB1CB20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698B36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58AE8BA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BCE32C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0EC0ABA"/>
    <w:multiLevelType w:val="hybridMultilevel"/>
    <w:tmpl w:val="761A2550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F3A3E"/>
    <w:multiLevelType w:val="hybridMultilevel"/>
    <w:tmpl w:val="14426F4C"/>
    <w:lvl w:ilvl="0" w:tplc="2612F822">
      <w:start w:val="1"/>
      <w:numFmt w:val="decimal"/>
      <w:lvlText w:val="%1."/>
      <w:lvlJc w:val="left"/>
      <w:pPr>
        <w:ind w:left="39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A49920">
      <w:start w:val="1"/>
      <w:numFmt w:val="lowerLetter"/>
      <w:lvlText w:val="%2."/>
      <w:lvlJc w:val="left"/>
      <w:pPr>
        <w:ind w:left="15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22447A6">
      <w:start w:val="1"/>
      <w:numFmt w:val="decimal"/>
      <w:lvlText w:val="%3."/>
      <w:lvlJc w:val="left"/>
      <w:pPr>
        <w:ind w:left="37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75CAD4E">
      <w:start w:val="1"/>
      <w:numFmt w:val="lowerLetter"/>
      <w:lvlText w:val="%4."/>
      <w:lvlJc w:val="left"/>
      <w:pPr>
        <w:ind w:left="120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2166AD14">
      <w:numFmt w:val="bullet"/>
      <w:lvlText w:val="•"/>
      <w:lvlJc w:val="left"/>
      <w:pPr>
        <w:ind w:left="440" w:hanging="227"/>
      </w:pPr>
      <w:rPr>
        <w:rFonts w:hint="default"/>
        <w:lang w:val="en-US" w:eastAsia="en-US" w:bidi="ar-SA"/>
      </w:rPr>
    </w:lvl>
    <w:lvl w:ilvl="5" w:tplc="6ECC022C">
      <w:numFmt w:val="bullet"/>
      <w:lvlText w:val="•"/>
      <w:lvlJc w:val="left"/>
      <w:pPr>
        <w:ind w:left="460" w:hanging="227"/>
      </w:pPr>
      <w:rPr>
        <w:rFonts w:hint="default"/>
        <w:lang w:val="en-US" w:eastAsia="en-US" w:bidi="ar-SA"/>
      </w:rPr>
    </w:lvl>
    <w:lvl w:ilvl="6" w:tplc="CB1EC44A">
      <w:numFmt w:val="bullet"/>
      <w:lvlText w:val="•"/>
      <w:lvlJc w:val="left"/>
      <w:pPr>
        <w:ind w:left="2440" w:hanging="227"/>
      </w:pPr>
      <w:rPr>
        <w:rFonts w:hint="default"/>
        <w:lang w:val="en-US" w:eastAsia="en-US" w:bidi="ar-SA"/>
      </w:rPr>
    </w:lvl>
    <w:lvl w:ilvl="7" w:tplc="E22A11B4">
      <w:numFmt w:val="bullet"/>
      <w:lvlText w:val="•"/>
      <w:lvlJc w:val="left"/>
      <w:pPr>
        <w:ind w:left="4420" w:hanging="227"/>
      </w:pPr>
      <w:rPr>
        <w:rFonts w:hint="default"/>
        <w:lang w:val="en-US" w:eastAsia="en-US" w:bidi="ar-SA"/>
      </w:rPr>
    </w:lvl>
    <w:lvl w:ilvl="8" w:tplc="7CB475E8">
      <w:numFmt w:val="bullet"/>
      <w:lvlText w:val="•"/>
      <w:lvlJc w:val="left"/>
      <w:pPr>
        <w:ind w:left="6400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37AF6A76"/>
    <w:multiLevelType w:val="hybridMultilevel"/>
    <w:tmpl w:val="09289E22"/>
    <w:lvl w:ilvl="0" w:tplc="F6047D2C">
      <w:start w:val="1"/>
      <w:numFmt w:val="upperRoman"/>
      <w:lvlText w:val="%1."/>
      <w:lvlJc w:val="left"/>
      <w:pPr>
        <w:ind w:left="465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7E4A00">
      <w:start w:val="1"/>
      <w:numFmt w:val="lowerLetter"/>
      <w:lvlText w:val="%2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34954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BFF0F36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A800AC8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9784484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FB6101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C46A9B8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4454A6C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9547BA"/>
    <w:multiLevelType w:val="hybridMultilevel"/>
    <w:tmpl w:val="FA40F088"/>
    <w:lvl w:ilvl="0" w:tplc="26F4D9AE">
      <w:start w:val="1"/>
      <w:numFmt w:val="upperRoman"/>
      <w:lvlText w:val="%1."/>
      <w:lvlJc w:val="left"/>
      <w:pPr>
        <w:ind w:left="739" w:hanging="239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2"/>
        <w:w w:val="100"/>
        <w:sz w:val="32"/>
        <w:szCs w:val="32"/>
        <w:lang w:val="en-US" w:eastAsia="en-US" w:bidi="ar-SA"/>
      </w:rPr>
    </w:lvl>
    <w:lvl w:ilvl="1" w:tplc="8426467C">
      <w:start w:val="1"/>
      <w:numFmt w:val="lowerRoman"/>
      <w:lvlText w:val="%2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49DB2">
      <w:numFmt w:val="bullet"/>
      <w:lvlText w:val="•"/>
      <w:lvlJc w:val="left"/>
      <w:pPr>
        <w:ind w:left="1811" w:hanging="171"/>
      </w:pPr>
      <w:rPr>
        <w:rFonts w:hint="default"/>
        <w:lang w:val="en-US" w:eastAsia="en-US" w:bidi="ar-SA"/>
      </w:rPr>
    </w:lvl>
    <w:lvl w:ilvl="3" w:tplc="5C2A3C1A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4" w:tplc="003E93D6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1CE49992">
      <w:numFmt w:val="bullet"/>
      <w:lvlText w:val="•"/>
      <w:lvlJc w:val="left"/>
      <w:pPr>
        <w:ind w:left="5024" w:hanging="171"/>
      </w:pPr>
      <w:rPr>
        <w:rFonts w:hint="default"/>
        <w:lang w:val="en-US" w:eastAsia="en-US" w:bidi="ar-SA"/>
      </w:rPr>
    </w:lvl>
    <w:lvl w:ilvl="6" w:tplc="F062826C">
      <w:numFmt w:val="bullet"/>
      <w:lvlText w:val="•"/>
      <w:lvlJc w:val="left"/>
      <w:pPr>
        <w:ind w:left="6095" w:hanging="171"/>
      </w:pPr>
      <w:rPr>
        <w:rFonts w:hint="default"/>
        <w:lang w:val="en-US" w:eastAsia="en-US" w:bidi="ar-SA"/>
      </w:rPr>
    </w:lvl>
    <w:lvl w:ilvl="7" w:tplc="FD28817E">
      <w:numFmt w:val="bullet"/>
      <w:lvlText w:val="•"/>
      <w:lvlJc w:val="left"/>
      <w:pPr>
        <w:ind w:left="7166" w:hanging="171"/>
      </w:pPr>
      <w:rPr>
        <w:rFonts w:hint="default"/>
        <w:lang w:val="en-US" w:eastAsia="en-US" w:bidi="ar-SA"/>
      </w:rPr>
    </w:lvl>
    <w:lvl w:ilvl="8" w:tplc="4C3AC46E">
      <w:numFmt w:val="bullet"/>
      <w:lvlText w:val="•"/>
      <w:lvlJc w:val="left"/>
      <w:pPr>
        <w:ind w:left="8237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C6A7A06"/>
    <w:multiLevelType w:val="hybridMultilevel"/>
    <w:tmpl w:val="1E840982"/>
    <w:lvl w:ilvl="0" w:tplc="450673E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72921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2482F340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A26CAA12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CBCB49E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8FCC14C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84CCC3A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F34E3D2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7A569CB2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18" w15:restartNumberingAfterBreak="0">
    <w:nsid w:val="4BDA3E2A"/>
    <w:multiLevelType w:val="hybridMultilevel"/>
    <w:tmpl w:val="FD8C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E50"/>
    <w:multiLevelType w:val="hybridMultilevel"/>
    <w:tmpl w:val="D7182D14"/>
    <w:lvl w:ilvl="0" w:tplc="9FA2A05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F69CB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DF2942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B53A218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E2C89E5A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0EEEF7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A2E975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04F8EC4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F7CE57C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F23550"/>
    <w:multiLevelType w:val="hybridMultilevel"/>
    <w:tmpl w:val="D6840732"/>
    <w:lvl w:ilvl="0" w:tplc="4CA25774">
      <w:start w:val="1"/>
      <w:numFmt w:val="lowerRoman"/>
      <w:lvlText w:val="%1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A2E6C">
      <w:numFmt w:val="bullet"/>
      <w:lvlText w:val="•"/>
      <w:lvlJc w:val="left"/>
      <w:pPr>
        <w:ind w:left="1488" w:hanging="171"/>
      </w:pPr>
      <w:rPr>
        <w:rFonts w:hint="default"/>
        <w:lang w:val="en-US" w:eastAsia="en-US" w:bidi="ar-SA"/>
      </w:rPr>
    </w:lvl>
    <w:lvl w:ilvl="2" w:tplc="56627FCC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3" w:tplc="358241A0">
      <w:numFmt w:val="bullet"/>
      <w:lvlText w:val="•"/>
      <w:lvlJc w:val="left"/>
      <w:pPr>
        <w:ind w:left="3464" w:hanging="171"/>
      </w:pPr>
      <w:rPr>
        <w:rFonts w:hint="default"/>
        <w:lang w:val="en-US" w:eastAsia="en-US" w:bidi="ar-SA"/>
      </w:rPr>
    </w:lvl>
    <w:lvl w:ilvl="4" w:tplc="0F7AFC8A">
      <w:numFmt w:val="bullet"/>
      <w:lvlText w:val="•"/>
      <w:lvlJc w:val="left"/>
      <w:pPr>
        <w:ind w:left="4452" w:hanging="171"/>
      </w:pPr>
      <w:rPr>
        <w:rFonts w:hint="default"/>
        <w:lang w:val="en-US" w:eastAsia="en-US" w:bidi="ar-SA"/>
      </w:rPr>
    </w:lvl>
    <w:lvl w:ilvl="5" w:tplc="03B6D2CE">
      <w:numFmt w:val="bullet"/>
      <w:lvlText w:val="•"/>
      <w:lvlJc w:val="left"/>
      <w:pPr>
        <w:ind w:left="5440" w:hanging="171"/>
      </w:pPr>
      <w:rPr>
        <w:rFonts w:hint="default"/>
        <w:lang w:val="en-US" w:eastAsia="en-US" w:bidi="ar-SA"/>
      </w:rPr>
    </w:lvl>
    <w:lvl w:ilvl="6" w:tplc="C420B8F4">
      <w:numFmt w:val="bullet"/>
      <w:lvlText w:val="•"/>
      <w:lvlJc w:val="left"/>
      <w:pPr>
        <w:ind w:left="6428" w:hanging="171"/>
      </w:pPr>
      <w:rPr>
        <w:rFonts w:hint="default"/>
        <w:lang w:val="en-US" w:eastAsia="en-US" w:bidi="ar-SA"/>
      </w:rPr>
    </w:lvl>
    <w:lvl w:ilvl="7" w:tplc="1472DFCE">
      <w:numFmt w:val="bullet"/>
      <w:lvlText w:val="•"/>
      <w:lvlJc w:val="left"/>
      <w:pPr>
        <w:ind w:left="7416" w:hanging="171"/>
      </w:pPr>
      <w:rPr>
        <w:rFonts w:hint="default"/>
        <w:lang w:val="en-US" w:eastAsia="en-US" w:bidi="ar-SA"/>
      </w:rPr>
    </w:lvl>
    <w:lvl w:ilvl="8" w:tplc="9B36E7F6">
      <w:numFmt w:val="bullet"/>
      <w:lvlText w:val="•"/>
      <w:lvlJc w:val="left"/>
      <w:pPr>
        <w:ind w:left="840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4D4816DB"/>
    <w:multiLevelType w:val="hybridMultilevel"/>
    <w:tmpl w:val="0DD06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2515E"/>
    <w:multiLevelType w:val="hybridMultilevel"/>
    <w:tmpl w:val="7C78ADAA"/>
    <w:lvl w:ilvl="0" w:tplc="C8A4BB90">
      <w:start w:val="1"/>
      <w:numFmt w:val="upperRoman"/>
      <w:lvlText w:val="%1."/>
      <w:lvlJc w:val="left"/>
      <w:pPr>
        <w:ind w:left="741" w:hanging="243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1"/>
        <w:w w:val="100"/>
        <w:sz w:val="32"/>
        <w:szCs w:val="32"/>
        <w:lang w:val="en-US" w:eastAsia="en-US" w:bidi="ar-SA"/>
      </w:rPr>
    </w:lvl>
    <w:lvl w:ilvl="1" w:tplc="1D267AFE">
      <w:numFmt w:val="bullet"/>
      <w:lvlText w:val="•"/>
      <w:lvlJc w:val="left"/>
      <w:pPr>
        <w:ind w:left="1704" w:hanging="243"/>
      </w:pPr>
      <w:rPr>
        <w:rFonts w:hint="default"/>
        <w:lang w:val="en-US" w:eastAsia="en-US" w:bidi="ar-SA"/>
      </w:rPr>
    </w:lvl>
    <w:lvl w:ilvl="2" w:tplc="07FA3F02">
      <w:numFmt w:val="bullet"/>
      <w:lvlText w:val="•"/>
      <w:lvlJc w:val="left"/>
      <w:pPr>
        <w:ind w:left="2668" w:hanging="243"/>
      </w:pPr>
      <w:rPr>
        <w:rFonts w:hint="default"/>
        <w:lang w:val="en-US" w:eastAsia="en-US" w:bidi="ar-SA"/>
      </w:rPr>
    </w:lvl>
    <w:lvl w:ilvl="3" w:tplc="8B0E31BC">
      <w:numFmt w:val="bullet"/>
      <w:lvlText w:val="•"/>
      <w:lvlJc w:val="left"/>
      <w:pPr>
        <w:ind w:left="3632" w:hanging="243"/>
      </w:pPr>
      <w:rPr>
        <w:rFonts w:hint="default"/>
        <w:lang w:val="en-US" w:eastAsia="en-US" w:bidi="ar-SA"/>
      </w:rPr>
    </w:lvl>
    <w:lvl w:ilvl="4" w:tplc="5FCA2FBA">
      <w:numFmt w:val="bullet"/>
      <w:lvlText w:val="•"/>
      <w:lvlJc w:val="left"/>
      <w:pPr>
        <w:ind w:left="4596" w:hanging="243"/>
      </w:pPr>
      <w:rPr>
        <w:rFonts w:hint="default"/>
        <w:lang w:val="en-US" w:eastAsia="en-US" w:bidi="ar-SA"/>
      </w:rPr>
    </w:lvl>
    <w:lvl w:ilvl="5" w:tplc="7A6050BA">
      <w:numFmt w:val="bullet"/>
      <w:lvlText w:val="•"/>
      <w:lvlJc w:val="left"/>
      <w:pPr>
        <w:ind w:left="5560" w:hanging="243"/>
      </w:pPr>
      <w:rPr>
        <w:rFonts w:hint="default"/>
        <w:lang w:val="en-US" w:eastAsia="en-US" w:bidi="ar-SA"/>
      </w:rPr>
    </w:lvl>
    <w:lvl w:ilvl="6" w:tplc="719CE07E">
      <w:numFmt w:val="bullet"/>
      <w:lvlText w:val="•"/>
      <w:lvlJc w:val="left"/>
      <w:pPr>
        <w:ind w:left="6524" w:hanging="243"/>
      </w:pPr>
      <w:rPr>
        <w:rFonts w:hint="default"/>
        <w:lang w:val="en-US" w:eastAsia="en-US" w:bidi="ar-SA"/>
      </w:rPr>
    </w:lvl>
    <w:lvl w:ilvl="7" w:tplc="E6E8093A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8" w:tplc="521C8A1A">
      <w:numFmt w:val="bullet"/>
      <w:lvlText w:val="•"/>
      <w:lvlJc w:val="left"/>
      <w:pPr>
        <w:ind w:left="8452" w:hanging="243"/>
      </w:pPr>
      <w:rPr>
        <w:rFonts w:hint="default"/>
        <w:lang w:val="en-US" w:eastAsia="en-US" w:bidi="ar-SA"/>
      </w:rPr>
    </w:lvl>
  </w:abstractNum>
  <w:abstractNum w:abstractNumId="23" w15:restartNumberingAfterBreak="0">
    <w:nsid w:val="587F3680"/>
    <w:multiLevelType w:val="hybridMultilevel"/>
    <w:tmpl w:val="ACC81FCC"/>
    <w:lvl w:ilvl="0" w:tplc="3C4C8F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A1084"/>
    <w:multiLevelType w:val="hybridMultilevel"/>
    <w:tmpl w:val="894A76CC"/>
    <w:lvl w:ilvl="0" w:tplc="F2EE3F0C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C94AF3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E7AA39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09277C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50FC6E5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A88E7C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5C68AE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AC89F6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4632447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D71D63"/>
    <w:multiLevelType w:val="hybridMultilevel"/>
    <w:tmpl w:val="2D32250A"/>
    <w:lvl w:ilvl="0" w:tplc="679417C6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36FE1E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0A3B52">
      <w:start w:val="1"/>
      <w:numFmt w:val="lowerLetter"/>
      <w:lvlText w:val="%3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274050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0672C55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1E809A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6" w:tplc="AF12E4B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AB58BFFE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EBA235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C2F3B1A"/>
    <w:multiLevelType w:val="hybridMultilevel"/>
    <w:tmpl w:val="29AE5DA2"/>
    <w:lvl w:ilvl="0" w:tplc="6EDAFAE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EAF044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C2CEA4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DF7C56F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1764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40A8F4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F5D450D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E61C5D7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348656F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E356FE"/>
    <w:multiLevelType w:val="hybridMultilevel"/>
    <w:tmpl w:val="15DC10D0"/>
    <w:lvl w:ilvl="0" w:tplc="7656245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6845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303E066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4DA7B8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631CC4E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47E8F0C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368742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7B2CA84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F342C55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957032A"/>
    <w:multiLevelType w:val="hybridMultilevel"/>
    <w:tmpl w:val="1BE2EDAA"/>
    <w:lvl w:ilvl="0" w:tplc="42CAC070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A4C26F6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3162C93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B48E46E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A766996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CFA819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9A41BB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7C9038E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D00966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3B2DB1"/>
    <w:multiLevelType w:val="hybridMultilevel"/>
    <w:tmpl w:val="119E1AEE"/>
    <w:lvl w:ilvl="0" w:tplc="9CF01B5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D84733C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8DEE18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AF0A9CA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6CA412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706DF4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98349794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85C8EA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744EF9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5F70B1"/>
    <w:multiLevelType w:val="hybridMultilevel"/>
    <w:tmpl w:val="2D34B008"/>
    <w:lvl w:ilvl="0" w:tplc="B790C01A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BF21BF2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EF2080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ECAAB57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D887EE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0F02FD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3B66E1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475030B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6352D6F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D05C87"/>
    <w:multiLevelType w:val="hybridMultilevel"/>
    <w:tmpl w:val="BC628230"/>
    <w:lvl w:ilvl="0" w:tplc="FEF8141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B440EA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75A52A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40DE094E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30940C9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038A454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438FF56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1444B9B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0E68E66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4425466"/>
    <w:multiLevelType w:val="hybridMultilevel"/>
    <w:tmpl w:val="3684DBD8"/>
    <w:lvl w:ilvl="0" w:tplc="AB4AB38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882F66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34FC7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CFCAFCF2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6188051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9AEFC5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71C569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0C4676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782E201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C5B0823"/>
    <w:multiLevelType w:val="hybridMultilevel"/>
    <w:tmpl w:val="BB1E199C"/>
    <w:lvl w:ilvl="0" w:tplc="BFC0CAA0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5C22A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E452DF1A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62B8BE90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E6EED44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F552CEB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4414261E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99D6470E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5E681BD6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4"/>
  </w:num>
  <w:num w:numId="5">
    <w:abstractNumId w:val="28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30"/>
  </w:num>
  <w:num w:numId="11">
    <w:abstractNumId w:val="4"/>
  </w:num>
  <w:num w:numId="12">
    <w:abstractNumId w:val="19"/>
  </w:num>
  <w:num w:numId="13">
    <w:abstractNumId w:val="11"/>
  </w:num>
  <w:num w:numId="14">
    <w:abstractNumId w:val="26"/>
  </w:num>
  <w:num w:numId="15">
    <w:abstractNumId w:val="32"/>
  </w:num>
  <w:num w:numId="16">
    <w:abstractNumId w:val="6"/>
  </w:num>
  <w:num w:numId="17">
    <w:abstractNumId w:val="29"/>
  </w:num>
  <w:num w:numId="18">
    <w:abstractNumId w:val="17"/>
  </w:num>
  <w:num w:numId="19">
    <w:abstractNumId w:val="33"/>
  </w:num>
  <w:num w:numId="20">
    <w:abstractNumId w:val="10"/>
  </w:num>
  <w:num w:numId="21">
    <w:abstractNumId w:val="31"/>
  </w:num>
  <w:num w:numId="22">
    <w:abstractNumId w:val="22"/>
  </w:num>
  <w:num w:numId="23">
    <w:abstractNumId w:val="20"/>
  </w:num>
  <w:num w:numId="24">
    <w:abstractNumId w:val="16"/>
  </w:num>
  <w:num w:numId="25">
    <w:abstractNumId w:val="2"/>
  </w:num>
  <w:num w:numId="26">
    <w:abstractNumId w:val="7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13"/>
  </w:num>
  <w:num w:numId="32">
    <w:abstractNumId w:val="8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8"/>
    <w:rsid w:val="00025D63"/>
    <w:rsid w:val="000674E8"/>
    <w:rsid w:val="00094CF8"/>
    <w:rsid w:val="000E0B5A"/>
    <w:rsid w:val="000F7DBE"/>
    <w:rsid w:val="001215A7"/>
    <w:rsid w:val="00145885"/>
    <w:rsid w:val="001D7CA1"/>
    <w:rsid w:val="001E014A"/>
    <w:rsid w:val="001F6FA0"/>
    <w:rsid w:val="00244386"/>
    <w:rsid w:val="002E1B92"/>
    <w:rsid w:val="00326D93"/>
    <w:rsid w:val="003410EF"/>
    <w:rsid w:val="0035393A"/>
    <w:rsid w:val="00365CC2"/>
    <w:rsid w:val="00390E37"/>
    <w:rsid w:val="003C771E"/>
    <w:rsid w:val="003C7F4D"/>
    <w:rsid w:val="003E683B"/>
    <w:rsid w:val="004314FE"/>
    <w:rsid w:val="00470BBA"/>
    <w:rsid w:val="004A2E97"/>
    <w:rsid w:val="004B2805"/>
    <w:rsid w:val="00522FF3"/>
    <w:rsid w:val="00584FEE"/>
    <w:rsid w:val="005F5BFB"/>
    <w:rsid w:val="0064715D"/>
    <w:rsid w:val="00651E94"/>
    <w:rsid w:val="00653A5E"/>
    <w:rsid w:val="006A29A5"/>
    <w:rsid w:val="00700940"/>
    <w:rsid w:val="007314BD"/>
    <w:rsid w:val="00837884"/>
    <w:rsid w:val="008568CE"/>
    <w:rsid w:val="00865474"/>
    <w:rsid w:val="00876342"/>
    <w:rsid w:val="00877E49"/>
    <w:rsid w:val="00880AD9"/>
    <w:rsid w:val="008B7AF8"/>
    <w:rsid w:val="008E373F"/>
    <w:rsid w:val="00925E64"/>
    <w:rsid w:val="0094088A"/>
    <w:rsid w:val="00973F5B"/>
    <w:rsid w:val="009A6D2D"/>
    <w:rsid w:val="00A26172"/>
    <w:rsid w:val="00A82F19"/>
    <w:rsid w:val="00A84EE6"/>
    <w:rsid w:val="00B02468"/>
    <w:rsid w:val="00B27C50"/>
    <w:rsid w:val="00B33B9F"/>
    <w:rsid w:val="00B64987"/>
    <w:rsid w:val="00B9684B"/>
    <w:rsid w:val="00BD08EB"/>
    <w:rsid w:val="00D04CE0"/>
    <w:rsid w:val="00D21765"/>
    <w:rsid w:val="00D42834"/>
    <w:rsid w:val="00D56E99"/>
    <w:rsid w:val="00D961C6"/>
    <w:rsid w:val="00DA1D25"/>
    <w:rsid w:val="00E002EB"/>
    <w:rsid w:val="00E264E1"/>
    <w:rsid w:val="00E6162B"/>
    <w:rsid w:val="00EB3E77"/>
    <w:rsid w:val="00F31F98"/>
    <w:rsid w:val="00F66D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17A2"/>
  <w15:docId w15:val="{B8C01E5B-F798-4BD0-8D50-19B768D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84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8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3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0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49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84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19"/>
      <w:ind w:left="7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188" w:right="1207" w:hanging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E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A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D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2D"/>
    <w:rPr>
      <w:rFonts w:ascii="Calibri" w:eastAsia="Calibri" w:hAnsi="Calibri" w:cs="Calibri"/>
    </w:rPr>
  </w:style>
  <w:style w:type="paragraph" w:customStyle="1" w:styleId="Default">
    <w:name w:val="Default"/>
    <w:rsid w:val="003C7F4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C7F4D"/>
  </w:style>
  <w:style w:type="character" w:styleId="CommentReference">
    <w:name w:val="annotation reference"/>
    <w:basedOn w:val="DefaultParagraphFont"/>
    <w:uiPriority w:val="99"/>
    <w:semiHidden/>
    <w:unhideWhenUsed/>
    <w:rsid w:val="0032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9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93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0EF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0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5D5-816F-4B2D-B15A-DABBE7AE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FINALCIGIE I&amp;E Peer Review Guide for Full CIGIE_approved 11717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FINALCIGIE I&amp;E Peer Review Guide for Full CIGIE_approved 11717</dc:title>
  <dc:creator>lpatty</dc:creator>
  <cp:lastModifiedBy>Christian, Stephanie</cp:lastModifiedBy>
  <cp:revision>2</cp:revision>
  <dcterms:created xsi:type="dcterms:W3CDTF">2022-03-23T14:42:00Z</dcterms:created>
  <dcterms:modified xsi:type="dcterms:W3CDTF">2022-03-23T14:42:00Z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2022-02-13T00:00:00Z</vt:filetime>
  </property>
</Properties>
</file>