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DC8994" w14:textId="24344724" w:rsidR="000B3E3F" w:rsidRPr="00374B2A" w:rsidRDefault="000B3E3F" w:rsidP="000B3E3F">
      <w:pPr>
        <w:pStyle w:val="Heading7"/>
        <w:jc w:val="left"/>
        <w:rPr>
          <w:rFonts w:ascii="Arial" w:hAnsi="Arial" w:cs="Arial"/>
          <w:b/>
          <w:sz w:val="36"/>
        </w:rPr>
      </w:pPr>
      <w:r>
        <w:rPr>
          <w:rFonts w:ascii="Arial" w:hAnsi="Arial" w:cs="Arial"/>
          <w:b/>
          <w:sz w:val="36"/>
        </w:rPr>
        <w:t>Ahava Goldman</w:t>
      </w:r>
      <w:r w:rsidRPr="00374B2A">
        <w:rPr>
          <w:rFonts w:ascii="Arial" w:hAnsi="Arial" w:cs="Arial"/>
          <w:b/>
          <w:sz w:val="36"/>
        </w:rPr>
        <w:t>, CPA, CGMA</w:t>
      </w:r>
    </w:p>
    <w:p w14:paraId="4B96EEC6" w14:textId="625411FC" w:rsidR="000B3E3F" w:rsidRPr="00374B2A" w:rsidRDefault="000B3E3F" w:rsidP="000B3E3F">
      <w:pPr>
        <w:pStyle w:val="Heading9"/>
        <w:rPr>
          <w:rFonts w:ascii="Arial" w:hAnsi="Arial" w:cs="Arial"/>
          <w:szCs w:val="28"/>
        </w:rPr>
      </w:pPr>
      <w:r w:rsidRPr="00374B2A">
        <w:rPr>
          <w:rFonts w:ascii="Arial" w:hAnsi="Arial" w:cs="Arial"/>
          <w:noProof/>
          <w:szCs w:val="28"/>
        </w:rPr>
        <w:t>Associate Director –</w:t>
      </w:r>
      <w:r>
        <w:rPr>
          <w:rFonts w:ascii="Arial" w:hAnsi="Arial" w:cs="Arial"/>
          <w:noProof/>
          <w:szCs w:val="28"/>
        </w:rPr>
        <w:t>Audit and Attest Standards</w:t>
      </w:r>
      <w:r w:rsidRPr="00374B2A">
        <w:rPr>
          <w:rFonts w:ascii="Arial" w:hAnsi="Arial" w:cs="Arial"/>
          <w:szCs w:val="28"/>
        </w:rPr>
        <w:t xml:space="preserve"> </w:t>
      </w:r>
    </w:p>
    <w:p w14:paraId="7852ED14" w14:textId="77777777" w:rsidR="000B3E3F" w:rsidRPr="00374B2A" w:rsidRDefault="000B3E3F" w:rsidP="000B3E3F">
      <w:pPr>
        <w:jc w:val="center"/>
        <w:rPr>
          <w:rFonts w:ascii="Arial" w:hAnsi="Arial" w:cs="Arial"/>
          <w:sz w:val="24"/>
        </w:rPr>
      </w:pPr>
    </w:p>
    <w:p w14:paraId="205E1F97" w14:textId="77777777" w:rsidR="000B3E3F" w:rsidRPr="00374B2A" w:rsidRDefault="000B3E3F" w:rsidP="000B3E3F">
      <w:pPr>
        <w:jc w:val="both"/>
        <w:rPr>
          <w:rFonts w:ascii="Arial" w:hAnsi="Arial" w:cs="Arial"/>
          <w:sz w:val="24"/>
        </w:rPr>
      </w:pPr>
    </w:p>
    <w:p w14:paraId="55EE9921" w14:textId="5DD636B7" w:rsidR="000B3E3F" w:rsidRPr="00374B2A" w:rsidRDefault="000B3E3F" w:rsidP="000B3E3F">
      <w:pPr>
        <w:spacing w:line="360" w:lineRule="auto"/>
        <w:jc w:val="both"/>
        <w:rPr>
          <w:rFonts w:ascii="Arial" w:hAnsi="Arial" w:cs="Arial"/>
          <w:sz w:val="24"/>
          <w:szCs w:val="24"/>
        </w:rPr>
      </w:pPr>
      <w:r>
        <w:rPr>
          <w:rFonts w:ascii="Arial" w:hAnsi="Arial" w:cs="Arial"/>
          <w:sz w:val="24"/>
          <w:szCs w:val="24"/>
        </w:rPr>
        <w:t>Ahava Goldman</w:t>
      </w:r>
      <w:r w:rsidRPr="00374B2A">
        <w:rPr>
          <w:rFonts w:ascii="Arial" w:hAnsi="Arial" w:cs="Arial"/>
          <w:sz w:val="24"/>
          <w:szCs w:val="24"/>
        </w:rPr>
        <w:t xml:space="preserve"> is </w:t>
      </w:r>
      <w:r>
        <w:rPr>
          <w:rFonts w:ascii="Arial" w:hAnsi="Arial" w:cs="Arial"/>
          <w:sz w:val="24"/>
          <w:szCs w:val="24"/>
        </w:rPr>
        <w:t xml:space="preserve">an Associate Director with </w:t>
      </w:r>
      <w:r w:rsidRPr="00374B2A">
        <w:rPr>
          <w:rFonts w:ascii="Arial" w:hAnsi="Arial" w:cs="Arial"/>
          <w:sz w:val="24"/>
          <w:szCs w:val="24"/>
        </w:rPr>
        <w:t xml:space="preserve">the </w:t>
      </w:r>
      <w:r>
        <w:rPr>
          <w:rFonts w:ascii="Arial" w:hAnsi="Arial" w:cs="Arial"/>
          <w:sz w:val="24"/>
          <w:szCs w:val="24"/>
        </w:rPr>
        <w:t>Audit and Attest Standards team</w:t>
      </w:r>
      <w:r w:rsidRPr="00374B2A">
        <w:rPr>
          <w:rFonts w:ascii="Arial" w:hAnsi="Arial" w:cs="Arial"/>
          <w:sz w:val="24"/>
          <w:szCs w:val="24"/>
        </w:rPr>
        <w:t xml:space="preserve"> at the </w:t>
      </w:r>
      <w:r w:rsidR="00D61A7C">
        <w:rPr>
          <w:rFonts w:ascii="Arial" w:hAnsi="Arial" w:cs="Arial"/>
          <w:sz w:val="24"/>
          <w:szCs w:val="24"/>
        </w:rPr>
        <w:t>AICPA</w:t>
      </w:r>
      <w:r w:rsidRPr="00374B2A">
        <w:rPr>
          <w:rFonts w:ascii="Arial" w:hAnsi="Arial" w:cs="Arial"/>
          <w:sz w:val="24"/>
          <w:szCs w:val="24"/>
        </w:rPr>
        <w:t xml:space="preserve">.  </w:t>
      </w:r>
      <w:r>
        <w:rPr>
          <w:rFonts w:ascii="Arial" w:hAnsi="Arial" w:cs="Arial"/>
          <w:sz w:val="24"/>
          <w:szCs w:val="24"/>
        </w:rPr>
        <w:t>Ahava</w:t>
      </w:r>
      <w:r w:rsidRPr="000B3E3F">
        <w:rPr>
          <w:rFonts w:ascii="Arial" w:hAnsi="Arial" w:cs="Arial"/>
          <w:sz w:val="24"/>
          <w:szCs w:val="24"/>
        </w:rPr>
        <w:t xml:space="preserve"> is the staff liaison for the AICPA Auditing Standards Board and supports their standard-setting activities. </w:t>
      </w:r>
      <w:r w:rsidR="00D61A7C">
        <w:rPr>
          <w:rFonts w:ascii="Arial" w:hAnsi="Arial" w:cs="Arial"/>
          <w:sz w:val="24"/>
          <w:szCs w:val="24"/>
        </w:rPr>
        <w:t>Ms. Goldman served as a Technical Advisor on the International Audit and Attest</w:t>
      </w:r>
      <w:r w:rsidR="00DE2544">
        <w:rPr>
          <w:rFonts w:ascii="Arial" w:hAnsi="Arial" w:cs="Arial"/>
          <w:sz w:val="24"/>
          <w:szCs w:val="24"/>
        </w:rPr>
        <w:t xml:space="preserve"> Standards Board from 2015-2019. </w:t>
      </w:r>
      <w:r w:rsidR="009D3C26">
        <w:rPr>
          <w:rFonts w:ascii="Arial" w:hAnsi="Arial" w:cs="Arial"/>
          <w:sz w:val="24"/>
          <w:szCs w:val="24"/>
        </w:rPr>
        <w:t xml:space="preserve">She has presented </w:t>
      </w:r>
      <w:r w:rsidR="002F77E9">
        <w:rPr>
          <w:rFonts w:ascii="Arial" w:hAnsi="Arial" w:cs="Arial"/>
          <w:sz w:val="24"/>
          <w:szCs w:val="24"/>
        </w:rPr>
        <w:t xml:space="preserve">on auditing standards </w:t>
      </w:r>
      <w:r w:rsidR="009D3C26">
        <w:rPr>
          <w:rFonts w:ascii="Arial" w:hAnsi="Arial" w:cs="Arial"/>
          <w:sz w:val="24"/>
          <w:szCs w:val="24"/>
        </w:rPr>
        <w:t xml:space="preserve">at </w:t>
      </w:r>
      <w:r w:rsidR="002F77E9">
        <w:rPr>
          <w:rFonts w:ascii="Arial" w:hAnsi="Arial" w:cs="Arial"/>
          <w:sz w:val="24"/>
          <w:szCs w:val="24"/>
        </w:rPr>
        <w:t xml:space="preserve">conferences in 40 states and the </w:t>
      </w:r>
      <w:r w:rsidR="006B0E95">
        <w:rPr>
          <w:rFonts w:ascii="Arial" w:hAnsi="Arial" w:cs="Arial"/>
          <w:sz w:val="24"/>
          <w:szCs w:val="24"/>
        </w:rPr>
        <w:t xml:space="preserve">District of Columbia. </w:t>
      </w:r>
      <w:r w:rsidRPr="000B3E3F">
        <w:rPr>
          <w:rFonts w:ascii="Arial" w:hAnsi="Arial" w:cs="Arial"/>
          <w:sz w:val="24"/>
          <w:szCs w:val="24"/>
        </w:rPr>
        <w:t>Previously, Ms. Goldman was a senior manager on the AICPA Examinations Team where she was responsible for the content and development of all sections of the Uniform CPA Examination. Before joining the AICPA, she worked in public accounting at both local and national firms. She graduated magna cum laude from Stern College of Yeshiva University with a Bachelor of Science in Accounting.</w:t>
      </w:r>
    </w:p>
    <w:p w14:paraId="3D756673" w14:textId="77777777" w:rsidR="000B3E3F" w:rsidRPr="00374B2A" w:rsidRDefault="000B3E3F" w:rsidP="000B3E3F">
      <w:pPr>
        <w:pStyle w:val="BodyText"/>
        <w:spacing w:line="360" w:lineRule="auto"/>
        <w:rPr>
          <w:rFonts w:ascii="Arial" w:hAnsi="Arial" w:cs="Arial"/>
        </w:rPr>
      </w:pPr>
    </w:p>
    <w:p w14:paraId="5BE80CFD" w14:textId="253CF2AA" w:rsidR="000B3E3F" w:rsidRPr="00374B2A" w:rsidRDefault="000B3E3F" w:rsidP="000B3E3F">
      <w:pPr>
        <w:pStyle w:val="BodyText"/>
        <w:spacing w:line="360" w:lineRule="auto"/>
        <w:rPr>
          <w:rFonts w:ascii="Arial" w:hAnsi="Arial" w:cs="Arial"/>
        </w:rPr>
      </w:pPr>
      <w:r>
        <w:rPr>
          <w:rFonts w:ascii="Arial" w:hAnsi="Arial" w:cs="Arial"/>
        </w:rPr>
        <w:t>Ahava</w:t>
      </w:r>
      <w:r w:rsidRPr="00374B2A">
        <w:rPr>
          <w:rFonts w:ascii="Arial" w:hAnsi="Arial" w:cs="Arial"/>
        </w:rPr>
        <w:t xml:space="preserve"> is a certified public accountant in the state of New York.  </w:t>
      </w:r>
    </w:p>
    <w:bookmarkStart w:id="0" w:name="_GoBack"/>
    <w:bookmarkEnd w:id="0"/>
    <w:p w14:paraId="60324FC0" w14:textId="77777777" w:rsidR="00C53B72" w:rsidRPr="00C53B72" w:rsidRDefault="006B0E95" w:rsidP="00C53B72">
      <w:pPr>
        <w:spacing w:after="0"/>
        <w:rPr>
          <w:rFonts w:asciiTheme="minorBidi" w:hAnsiTheme="minorBidi"/>
          <w:sz w:val="24"/>
          <w:szCs w:val="24"/>
        </w:rPr>
      </w:pPr>
      <w:r>
        <w:fldChar w:fldCharType="begin"/>
      </w:r>
      <w:r>
        <w:instrText xml:space="preserve"> HYPERLINK "mailto:Ahava.goldman@aicpa-cima.com" </w:instrText>
      </w:r>
      <w:r>
        <w:fldChar w:fldCharType="separate"/>
      </w:r>
      <w:r w:rsidR="00C53B72" w:rsidRPr="00C53B72">
        <w:rPr>
          <w:rStyle w:val="Hyperlink"/>
          <w:rFonts w:asciiTheme="minorBidi" w:hAnsiTheme="minorBidi"/>
          <w:sz w:val="24"/>
          <w:szCs w:val="24"/>
        </w:rPr>
        <w:t>Ahava.goldman@aicpa-cima.com</w:t>
      </w:r>
      <w:r>
        <w:rPr>
          <w:rStyle w:val="Hyperlink"/>
          <w:rFonts w:asciiTheme="minorBidi" w:hAnsiTheme="minorBidi"/>
          <w:sz w:val="24"/>
          <w:szCs w:val="24"/>
        </w:rPr>
        <w:fldChar w:fldCharType="end"/>
      </w:r>
      <w:r w:rsidR="00C53B72" w:rsidRPr="00C53B72">
        <w:rPr>
          <w:rFonts w:asciiTheme="minorBidi" w:hAnsiTheme="minorBidi"/>
          <w:sz w:val="24"/>
          <w:szCs w:val="24"/>
        </w:rPr>
        <w:t xml:space="preserve"> </w:t>
      </w:r>
    </w:p>
    <w:p w14:paraId="70471D20" w14:textId="77777777" w:rsidR="000B3E3F" w:rsidRDefault="000B3E3F" w:rsidP="000B3E3F">
      <w:pPr>
        <w:pStyle w:val="BodyText"/>
        <w:pBdr>
          <w:bottom w:val="thinThickThinMediumGap" w:sz="18" w:space="1" w:color="auto"/>
        </w:pBdr>
        <w:spacing w:line="360" w:lineRule="auto"/>
      </w:pPr>
    </w:p>
    <w:p w14:paraId="6BAFCADC" w14:textId="77777777" w:rsidR="00076889" w:rsidRDefault="00076889" w:rsidP="00076889">
      <w:pPr>
        <w:spacing w:after="0"/>
      </w:pPr>
    </w:p>
    <w:sectPr w:rsidR="000768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44DA5F" w14:textId="77777777" w:rsidR="00E37452" w:rsidRDefault="00E37452" w:rsidP="00E37452">
      <w:pPr>
        <w:spacing w:after="0" w:line="240" w:lineRule="auto"/>
      </w:pPr>
      <w:r>
        <w:separator/>
      </w:r>
    </w:p>
  </w:endnote>
  <w:endnote w:type="continuationSeparator" w:id="0">
    <w:p w14:paraId="29589D4F" w14:textId="77777777" w:rsidR="00E37452" w:rsidRDefault="00E37452" w:rsidP="00E37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22A5CF" w14:textId="77777777" w:rsidR="00E37452" w:rsidRDefault="00E37452" w:rsidP="00E37452">
      <w:pPr>
        <w:spacing w:after="0" w:line="240" w:lineRule="auto"/>
      </w:pPr>
      <w:r>
        <w:separator/>
      </w:r>
    </w:p>
  </w:footnote>
  <w:footnote w:type="continuationSeparator" w:id="0">
    <w:p w14:paraId="347928EC" w14:textId="77777777" w:rsidR="00E37452" w:rsidRDefault="00E37452" w:rsidP="00E374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7340"/>
    <w:rsid w:val="00003410"/>
    <w:rsid w:val="00037340"/>
    <w:rsid w:val="00076889"/>
    <w:rsid w:val="000B3E3F"/>
    <w:rsid w:val="002F77E9"/>
    <w:rsid w:val="006B0E95"/>
    <w:rsid w:val="00827E61"/>
    <w:rsid w:val="008D27E2"/>
    <w:rsid w:val="009C5582"/>
    <w:rsid w:val="009D3C26"/>
    <w:rsid w:val="00A2442A"/>
    <w:rsid w:val="00C53B72"/>
    <w:rsid w:val="00CE67B2"/>
    <w:rsid w:val="00D61A7C"/>
    <w:rsid w:val="00DE2544"/>
    <w:rsid w:val="00E37452"/>
    <w:rsid w:val="00EF2C2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2DCB39"/>
  <w15:chartTrackingRefBased/>
  <w15:docId w15:val="{09CF55D5-559C-4040-B87D-509DC5DEF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340"/>
    <w:pPr>
      <w:spacing w:after="200" w:line="276" w:lineRule="auto"/>
    </w:pPr>
  </w:style>
  <w:style w:type="paragraph" w:styleId="Heading7">
    <w:name w:val="heading 7"/>
    <w:basedOn w:val="Normal"/>
    <w:next w:val="Normal"/>
    <w:link w:val="Heading7Char"/>
    <w:qFormat/>
    <w:rsid w:val="000B3E3F"/>
    <w:pPr>
      <w:keepNext/>
      <w:spacing w:after="0" w:line="240" w:lineRule="auto"/>
      <w:jc w:val="center"/>
      <w:outlineLvl w:val="6"/>
    </w:pPr>
    <w:rPr>
      <w:rFonts w:ascii="Times New Roman" w:eastAsia="Times New Roman" w:hAnsi="Times New Roman" w:cs="Times New Roman"/>
      <w:sz w:val="24"/>
      <w:szCs w:val="20"/>
    </w:rPr>
  </w:style>
  <w:style w:type="paragraph" w:styleId="Heading9">
    <w:name w:val="heading 9"/>
    <w:basedOn w:val="Normal"/>
    <w:next w:val="Normal"/>
    <w:link w:val="Heading9Char"/>
    <w:qFormat/>
    <w:rsid w:val="000B3E3F"/>
    <w:pPr>
      <w:keepNext/>
      <w:spacing w:after="0" w:line="240" w:lineRule="auto"/>
      <w:outlineLvl w:val="8"/>
    </w:pPr>
    <w:rPr>
      <w:rFonts w:ascii="Times New Roman" w:eastAsia="Times New Roman" w:hAnsi="Times New Roman" w:cs="Times New Roman"/>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6889"/>
    <w:rPr>
      <w:color w:val="0563C1" w:themeColor="hyperlink"/>
      <w:u w:val="single"/>
    </w:rPr>
  </w:style>
  <w:style w:type="character" w:customStyle="1" w:styleId="Heading7Char">
    <w:name w:val="Heading 7 Char"/>
    <w:basedOn w:val="DefaultParagraphFont"/>
    <w:link w:val="Heading7"/>
    <w:rsid w:val="000B3E3F"/>
    <w:rPr>
      <w:rFonts w:ascii="Times New Roman" w:eastAsia="Times New Roman" w:hAnsi="Times New Roman" w:cs="Times New Roman"/>
      <w:sz w:val="24"/>
      <w:szCs w:val="20"/>
    </w:rPr>
  </w:style>
  <w:style w:type="character" w:customStyle="1" w:styleId="Heading9Char">
    <w:name w:val="Heading 9 Char"/>
    <w:basedOn w:val="DefaultParagraphFont"/>
    <w:link w:val="Heading9"/>
    <w:rsid w:val="000B3E3F"/>
    <w:rPr>
      <w:rFonts w:ascii="Times New Roman" w:eastAsia="Times New Roman" w:hAnsi="Times New Roman" w:cs="Times New Roman"/>
      <w:i/>
      <w:sz w:val="28"/>
      <w:szCs w:val="20"/>
    </w:rPr>
  </w:style>
  <w:style w:type="paragraph" w:styleId="BodyText">
    <w:name w:val="Body Text"/>
    <w:basedOn w:val="Normal"/>
    <w:link w:val="BodyTextChar"/>
    <w:rsid w:val="000B3E3F"/>
    <w:pPr>
      <w:spacing w:after="0" w:line="360" w:lineRule="exact"/>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0B3E3F"/>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EF2C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2C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Ahava Goldman</dc:creator>
  <cp:keywords/>
  <dc:description/>
  <cp:lastModifiedBy>Ahava Goldman</cp:lastModifiedBy>
  <cp:revision>8</cp:revision>
  <dcterms:created xsi:type="dcterms:W3CDTF">2020-10-30T16:08:00Z</dcterms:created>
  <dcterms:modified xsi:type="dcterms:W3CDTF">2020-11-22T17:33:00Z</dcterms:modified>
</cp:coreProperties>
</file>