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2C" w:rsidRDefault="008D262C" w:rsidP="008D262C">
      <w:pPr>
        <w:rPr>
          <w:i/>
          <w:iCs/>
          <w:sz w:val="28"/>
          <w:szCs w:val="28"/>
        </w:rPr>
      </w:pPr>
      <w:r>
        <w:rPr>
          <w:i/>
          <w:iCs/>
          <w:sz w:val="28"/>
          <w:szCs w:val="28"/>
        </w:rPr>
        <w:t>Organizational Risk Assessment:  Department of Commerce Audit Process</w:t>
      </w:r>
    </w:p>
    <w:p w:rsidR="00003F01" w:rsidRPr="00003F01" w:rsidRDefault="00003F01" w:rsidP="008D262C">
      <w:pPr>
        <w:rPr>
          <w:sz w:val="24"/>
          <w:szCs w:val="32"/>
        </w:rPr>
      </w:pPr>
      <w:r w:rsidRPr="00003F01">
        <w:rPr>
          <w:sz w:val="24"/>
          <w:szCs w:val="32"/>
        </w:rPr>
        <w:t>January 16, 2014</w:t>
      </w:r>
    </w:p>
    <w:p w:rsidR="00003F01" w:rsidRDefault="00003F01" w:rsidP="008D262C">
      <w:pPr>
        <w:rPr>
          <w:sz w:val="28"/>
          <w:szCs w:val="32"/>
        </w:rPr>
      </w:pPr>
    </w:p>
    <w:p w:rsidR="00003F01" w:rsidRPr="00003F01" w:rsidRDefault="008D262C" w:rsidP="008D262C">
      <w:pPr>
        <w:rPr>
          <w:b/>
          <w:i/>
          <w:sz w:val="28"/>
          <w:szCs w:val="32"/>
        </w:rPr>
      </w:pPr>
      <w:r w:rsidRPr="00003F01">
        <w:rPr>
          <w:b/>
          <w:i/>
          <w:sz w:val="28"/>
          <w:szCs w:val="32"/>
        </w:rPr>
        <w:t>Andrew Katsaros</w:t>
      </w:r>
    </w:p>
    <w:p w:rsidR="008D262C" w:rsidRDefault="008D262C" w:rsidP="008D262C">
      <w:pPr>
        <w:rPr>
          <w:b/>
          <w:i/>
          <w:sz w:val="28"/>
          <w:szCs w:val="32"/>
        </w:rPr>
      </w:pPr>
      <w:r w:rsidRPr="00003F01">
        <w:rPr>
          <w:b/>
          <w:i/>
          <w:sz w:val="28"/>
          <w:szCs w:val="32"/>
        </w:rPr>
        <w:t>Assistant Inspector General for Audit, DOC</w:t>
      </w:r>
    </w:p>
    <w:p w:rsidR="00003F01" w:rsidRPr="00003F01" w:rsidRDefault="00003F01" w:rsidP="008D262C">
      <w:pPr>
        <w:rPr>
          <w:b/>
          <w:i/>
          <w:sz w:val="28"/>
          <w:szCs w:val="32"/>
        </w:rPr>
      </w:pPr>
    </w:p>
    <w:p w:rsidR="008D262C" w:rsidRDefault="008D262C" w:rsidP="008D262C">
      <w:pPr>
        <w:shd w:val="clear" w:color="auto" w:fill="FFFFFF"/>
        <w:spacing w:line="288" w:lineRule="atLeast"/>
        <w:rPr>
          <w:rFonts w:ascii="Arial" w:hAnsi="Arial" w:cs="Arial"/>
          <w:sz w:val="24"/>
          <w:szCs w:val="20"/>
        </w:rPr>
      </w:pPr>
      <w:r w:rsidRPr="008D262C">
        <w:rPr>
          <w:rFonts w:ascii="Arial" w:hAnsi="Arial" w:cs="Arial"/>
          <w:sz w:val="24"/>
          <w:szCs w:val="20"/>
        </w:rPr>
        <w:t xml:space="preserve">As the Assistant Inspector General for Audit at the Department of Commerce, Office of Inspector General, Andrew provides direction over various financial, operational, and programmatic audits of Commerce activities. </w:t>
      </w:r>
    </w:p>
    <w:p w:rsidR="008D262C" w:rsidRDefault="008D262C" w:rsidP="008D262C">
      <w:pPr>
        <w:shd w:val="clear" w:color="auto" w:fill="FFFFFF"/>
        <w:spacing w:line="288" w:lineRule="atLeast"/>
        <w:rPr>
          <w:rFonts w:ascii="Arial" w:hAnsi="Arial" w:cs="Arial"/>
          <w:sz w:val="24"/>
          <w:szCs w:val="20"/>
        </w:rPr>
      </w:pPr>
    </w:p>
    <w:p w:rsidR="008D262C" w:rsidRDefault="008D262C" w:rsidP="008D262C">
      <w:pPr>
        <w:shd w:val="clear" w:color="auto" w:fill="FFFFFF"/>
        <w:spacing w:line="288" w:lineRule="atLeast"/>
        <w:rPr>
          <w:rFonts w:ascii="Arial" w:hAnsi="Arial" w:cs="Arial"/>
          <w:sz w:val="24"/>
          <w:szCs w:val="20"/>
        </w:rPr>
      </w:pPr>
      <w:r w:rsidRPr="008D262C">
        <w:rPr>
          <w:rFonts w:ascii="Arial" w:hAnsi="Arial" w:cs="Arial"/>
          <w:sz w:val="24"/>
          <w:szCs w:val="20"/>
        </w:rPr>
        <w:t xml:space="preserve">Prior to joining Commerce OIG, Andrew served as the Assistant Director for Audit and Review at the Executive Office for U.S. Attorneys with responsibility for all audit, evaluation, and review activities within the U.S. Attorneys' community. </w:t>
      </w:r>
    </w:p>
    <w:p w:rsidR="008D262C" w:rsidRDefault="008D262C" w:rsidP="008D262C">
      <w:pPr>
        <w:shd w:val="clear" w:color="auto" w:fill="FFFFFF"/>
        <w:spacing w:line="288" w:lineRule="atLeast"/>
        <w:rPr>
          <w:rFonts w:ascii="Arial" w:hAnsi="Arial" w:cs="Arial"/>
          <w:sz w:val="24"/>
          <w:szCs w:val="20"/>
        </w:rPr>
      </w:pPr>
    </w:p>
    <w:p w:rsidR="008D262C" w:rsidRDefault="008D262C" w:rsidP="008D262C">
      <w:pPr>
        <w:shd w:val="clear" w:color="auto" w:fill="FFFFFF"/>
        <w:spacing w:line="288" w:lineRule="atLeast"/>
        <w:rPr>
          <w:rFonts w:ascii="Arial" w:hAnsi="Arial" w:cs="Arial"/>
          <w:sz w:val="24"/>
          <w:szCs w:val="20"/>
        </w:rPr>
      </w:pPr>
      <w:r w:rsidRPr="008D262C">
        <w:rPr>
          <w:rFonts w:ascii="Arial" w:hAnsi="Arial" w:cs="Arial"/>
          <w:sz w:val="24"/>
          <w:szCs w:val="20"/>
        </w:rPr>
        <w:t>Andrew previously served as the Director of Financial Audits at the U.S. Agency for International Development (USAID) OIG, where he was responsible for the office's financial statement audit, financial audit program and external audit oversight</w:t>
      </w:r>
      <w:r w:rsidR="00003F01">
        <w:rPr>
          <w:rFonts w:ascii="Arial" w:hAnsi="Arial" w:cs="Arial"/>
          <w:sz w:val="24"/>
          <w:szCs w:val="20"/>
        </w:rPr>
        <w:t>; as</w:t>
      </w:r>
      <w:r w:rsidRPr="008D262C">
        <w:rPr>
          <w:rFonts w:ascii="Arial" w:hAnsi="Arial" w:cs="Arial"/>
          <w:sz w:val="24"/>
          <w:szCs w:val="20"/>
        </w:rPr>
        <w:t xml:space="preserve"> a financial audit team leader and Assistant Director with USAID's OIG</w:t>
      </w:r>
      <w:r w:rsidR="00003F01">
        <w:rPr>
          <w:rFonts w:ascii="Arial" w:hAnsi="Arial" w:cs="Arial"/>
          <w:sz w:val="24"/>
          <w:szCs w:val="20"/>
        </w:rPr>
        <w:t xml:space="preserve">; </w:t>
      </w:r>
      <w:r w:rsidRPr="008D262C">
        <w:rPr>
          <w:rFonts w:ascii="Arial" w:hAnsi="Arial" w:cs="Arial"/>
          <w:sz w:val="24"/>
          <w:szCs w:val="20"/>
        </w:rPr>
        <w:t xml:space="preserve">and as an auditor with the Department of Defense OIG. </w:t>
      </w:r>
    </w:p>
    <w:p w:rsidR="008D262C" w:rsidRDefault="008D262C" w:rsidP="008D262C">
      <w:pPr>
        <w:shd w:val="clear" w:color="auto" w:fill="FFFFFF"/>
        <w:spacing w:line="288" w:lineRule="atLeast"/>
        <w:rPr>
          <w:rFonts w:ascii="Arial" w:hAnsi="Arial" w:cs="Arial"/>
          <w:sz w:val="24"/>
          <w:szCs w:val="20"/>
        </w:rPr>
      </w:pPr>
    </w:p>
    <w:p w:rsidR="008D262C" w:rsidRPr="008D262C" w:rsidRDefault="008D262C" w:rsidP="008D262C">
      <w:pPr>
        <w:shd w:val="clear" w:color="auto" w:fill="FFFFFF"/>
        <w:spacing w:line="288" w:lineRule="atLeast"/>
        <w:rPr>
          <w:rFonts w:ascii="Arial" w:hAnsi="Arial" w:cs="Arial"/>
          <w:sz w:val="24"/>
          <w:szCs w:val="20"/>
        </w:rPr>
      </w:pPr>
      <w:r w:rsidRPr="008D262C">
        <w:rPr>
          <w:rFonts w:ascii="Arial" w:hAnsi="Arial" w:cs="Arial"/>
          <w:sz w:val="24"/>
          <w:szCs w:val="20"/>
        </w:rPr>
        <w:t>A native of Warren, MI, Andrew is a CPA licensed in Virginia and holds a BBA in accountancy from Western Michigan University.</w:t>
      </w:r>
    </w:p>
    <w:p w:rsidR="008D262C" w:rsidRDefault="008D262C" w:rsidP="008D262C">
      <w:pPr>
        <w:rPr>
          <w:sz w:val="28"/>
          <w:szCs w:val="32"/>
        </w:rPr>
      </w:pPr>
      <w:bookmarkStart w:id="0" w:name="_GoBack"/>
      <w:bookmarkEnd w:id="0"/>
    </w:p>
    <w:p w:rsidR="008D262C" w:rsidRDefault="008D262C" w:rsidP="008D262C">
      <w:pPr>
        <w:rPr>
          <w:sz w:val="28"/>
          <w:szCs w:val="32"/>
        </w:rPr>
      </w:pPr>
    </w:p>
    <w:p w:rsidR="008D262C" w:rsidRPr="00003F01" w:rsidRDefault="008D262C" w:rsidP="008D262C">
      <w:pPr>
        <w:rPr>
          <w:b/>
          <w:i/>
          <w:sz w:val="28"/>
          <w:szCs w:val="32"/>
        </w:rPr>
      </w:pPr>
      <w:r w:rsidRPr="00003F01">
        <w:rPr>
          <w:b/>
          <w:i/>
          <w:sz w:val="28"/>
          <w:szCs w:val="32"/>
        </w:rPr>
        <w:t>Ann Eilers</w:t>
      </w:r>
    </w:p>
    <w:p w:rsidR="008D262C" w:rsidRPr="00003F01" w:rsidRDefault="008D262C" w:rsidP="008D262C">
      <w:pPr>
        <w:rPr>
          <w:b/>
          <w:i/>
          <w:sz w:val="28"/>
          <w:szCs w:val="32"/>
        </w:rPr>
      </w:pPr>
      <w:r w:rsidRPr="00003F01">
        <w:rPr>
          <w:b/>
          <w:i/>
          <w:sz w:val="28"/>
          <w:szCs w:val="32"/>
        </w:rPr>
        <w:t>Principal Assistant Inspector General for Audit and Evaluation, DOC</w:t>
      </w:r>
    </w:p>
    <w:p w:rsidR="008D262C" w:rsidRPr="008D262C" w:rsidRDefault="008D262C" w:rsidP="008D262C">
      <w:pPr>
        <w:rPr>
          <w:sz w:val="16"/>
          <w:szCs w:val="20"/>
        </w:rPr>
      </w:pPr>
    </w:p>
    <w:p w:rsidR="008D262C" w:rsidRPr="008D262C" w:rsidRDefault="002106E5" w:rsidP="002106E5">
      <w:pPr>
        <w:pStyle w:val="NormalWeb"/>
        <w:shd w:val="clear" w:color="auto" w:fill="FFFFFF"/>
        <w:spacing w:line="288" w:lineRule="atLeast"/>
        <w:rPr>
          <w:rFonts w:ascii="Arial" w:hAnsi="Arial" w:cs="Arial"/>
          <w:color w:val="auto"/>
          <w:szCs w:val="20"/>
        </w:rPr>
      </w:pPr>
      <w:r w:rsidRPr="008D262C">
        <w:rPr>
          <w:rFonts w:ascii="Arial" w:hAnsi="Arial" w:cs="Arial"/>
          <w:color w:val="auto"/>
          <w:szCs w:val="20"/>
        </w:rPr>
        <w:t xml:space="preserve">Ann Eilers is a risk management and audit executive with over 25 years of experience in corporate, government, and public accounting audit positions where she provided a mix of board advisory, risk management, internal audit, and attestation services. </w:t>
      </w:r>
    </w:p>
    <w:p w:rsidR="008D262C" w:rsidRPr="008D262C" w:rsidRDefault="002106E5" w:rsidP="002106E5">
      <w:pPr>
        <w:pStyle w:val="NormalWeb"/>
        <w:shd w:val="clear" w:color="auto" w:fill="FFFFFF"/>
        <w:spacing w:line="288" w:lineRule="atLeast"/>
        <w:rPr>
          <w:rFonts w:ascii="Arial" w:hAnsi="Arial" w:cs="Arial"/>
          <w:color w:val="auto"/>
          <w:szCs w:val="20"/>
        </w:rPr>
      </w:pPr>
      <w:r w:rsidRPr="008D262C">
        <w:rPr>
          <w:rFonts w:ascii="Arial" w:hAnsi="Arial" w:cs="Arial"/>
          <w:color w:val="auto"/>
          <w:szCs w:val="20"/>
        </w:rPr>
        <w:t xml:space="preserve">As Principal Assistant Inspector General for Audit and Evaluation at the Department of Commerce, she is responsible for the management of audit and evaluation staff who focus on high risk audit areas which include satellite programs, IT security, grant and acquisition management, patent and trademark activities, and decennial census operations.  </w:t>
      </w:r>
    </w:p>
    <w:p w:rsidR="00063B12" w:rsidRDefault="002106E5" w:rsidP="00003F01">
      <w:pPr>
        <w:pStyle w:val="NormalWeb"/>
        <w:shd w:val="clear" w:color="auto" w:fill="FFFFFF"/>
        <w:spacing w:line="288" w:lineRule="atLeast"/>
      </w:pPr>
      <w:r w:rsidRPr="008D262C">
        <w:rPr>
          <w:rFonts w:ascii="Arial" w:hAnsi="Arial" w:cs="Arial"/>
          <w:color w:val="auto"/>
          <w:szCs w:val="20"/>
        </w:rPr>
        <w:t xml:space="preserve">Ms. Eilers received an MS in information and telecommunication systems from Johns Hopkins University and a BS in accounting from the University of Maryland. She is a Certified Public Accountant, a Certified Information Systems Auditor, and a Certified Investments and Derivatives Auditor. She is a member of the American Institute of Certified Public Accountants and the Information Systems Audit and Control Association. </w:t>
      </w:r>
    </w:p>
    <w:sectPr w:rsidR="00063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E5"/>
    <w:rsid w:val="00003F01"/>
    <w:rsid w:val="00063B12"/>
    <w:rsid w:val="002106E5"/>
    <w:rsid w:val="008D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E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6E5"/>
    <w:pPr>
      <w:spacing w:after="288"/>
    </w:pPr>
    <w:rPr>
      <w:rFonts w:ascii="inherit" w:hAnsi="inheri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E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6E5"/>
    <w:pPr>
      <w:spacing w:after="288"/>
    </w:pPr>
    <w:rPr>
      <w:rFonts w:ascii="inherit" w:hAnsi="inheri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5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jhornste</dc:creator>
  <cp:lastModifiedBy>jhornste</cp:lastModifiedBy>
  <cp:revision>2</cp:revision>
  <dcterms:created xsi:type="dcterms:W3CDTF">2014-01-16T11:58:00Z</dcterms:created>
  <dcterms:modified xsi:type="dcterms:W3CDTF">2014-01-16T12:34:00Z</dcterms:modified>
</cp:coreProperties>
</file>